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Задание за работа и обхват на услугите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  <w:t>лекар – педиатър в услугата „Здравна консултация за деца”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  <w:t xml:space="preserve">по Проект на община РУСЕ 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„СВЕТИЛНИК – социално включване чрез единодействие на терапевти и институции за леснодостъпни, нови, интегрирани консултации</w:t>
      </w:r>
      <w:r w:rsidRPr="00D30CCA"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  <w:t>”</w:t>
      </w:r>
    </w:p>
    <w:p w:rsidR="00D30CCA" w:rsidRPr="00D30CCA" w:rsidRDefault="00D30CCA" w:rsidP="00D30CCA">
      <w:pPr>
        <w:widowControl w:val="0"/>
        <w:shd w:val="clear" w:color="auto" w:fill="FFFFFF"/>
        <w:tabs>
          <w:tab w:val="left" w:pos="6075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  <w:tab/>
      </w:r>
    </w:p>
    <w:p w:rsidR="00D30CCA" w:rsidRPr="00D30CCA" w:rsidRDefault="00D30CCA" w:rsidP="00D30CC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ОБЩИ ПОЛОЖЕНИЯ</w:t>
      </w:r>
    </w:p>
    <w:p w:rsidR="00D30CCA" w:rsidRPr="00D30CCA" w:rsidRDefault="00D30CCA" w:rsidP="00D30CC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Проект за социално включване - Заем 7612 BG от Международната банка за възстановяване и развитие (Световна банка)</w:t>
      </w:r>
    </w:p>
    <w:p w:rsidR="00D30CCA" w:rsidRPr="00D30CCA" w:rsidRDefault="00D30CCA" w:rsidP="00D30CC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социално включване цели:</w:t>
      </w:r>
    </w:p>
    <w:p w:rsidR="00D30CCA" w:rsidRPr="00D30CCA" w:rsidRDefault="00D30CCA" w:rsidP="00D30CCA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Подобрена училищна готовност на децата от семейства с ниски доходи и децата с  увреждания на възраст до 7 години;</w:t>
      </w:r>
    </w:p>
    <w:p w:rsidR="00D30CCA" w:rsidRPr="00D30CCA" w:rsidRDefault="00D30CCA" w:rsidP="00D30CCA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Повишено общо благосъстояние на децата;</w:t>
      </w:r>
    </w:p>
    <w:p w:rsidR="00D30CCA" w:rsidRPr="00D30CCA" w:rsidRDefault="00D30CCA" w:rsidP="00D30CCA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Разширяване на обхвата на услугите, свързани с грижи за деца, предоставяни на деца с ниски доходи и деца с увреждания на възраст до 7 години.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социално включване има следните компоненти: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Компонент 1: Интегрирани социални услуги и услуги за грижи за деца.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групи, както и за деца с увреждания и техните семейства.  </w:t>
      </w: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Основна особеност на услугите е, че те ще бъдат интегрирани – както по отношение на съвместната работа на различни специалисти с целевите групи, така и по отношение на  самият характер на услугите – социални, здравни, услуги за предучилищна подготовка и т.н.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Услугите са разделени в две групи с оглед възрастта на целевите групи деца – услуги за родители и семейства на деца до 3 годишна възраст и услуги за деца от 3 до 7 годишна възраст. </w:t>
      </w: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Фокусът на услугите за деца до 3 годишна възраст е поставен най-вече на формирането и развитието на родителски умения,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децата. Ще има родителски групи, възможности за индивидуално консултиране, включително и чрез мобилни екипи, предоставящи подкрепа на място, ще се предоставя и по-специфична подкрепа за деца с увреждания и техните семейства.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Целта на услугите е не само да се подкрепят семействата в отглеждането на децата, но и да се стимулират за по-голяма активност във всички сфери на живота с цел осигуряване на добра семейна среда за малките деца.  Родителите ще имат възможност за комплексна подкрепа – от изцяло свързана с полагане на грижи за малки деца до консултиране относно възможностите за подобряване на тяхното образование, квалификация, шансове за заетост и т.н. И за двете възрастови групи деца ще се предоставят и услуги по здравно консултиране. Целта е не само да се оказва подкрепа в случай на установено увреждане или пък заболяване, а и да се формира здравна култура за правилно отглеждане на децата, като средство за превенция на здравните рискове. 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децата от </w:t>
      </w: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до 7 г. услугите основно са насочени към интеграция в детските градини и подобряване на училищната готовност. Наред с останалите дейности за групата деца от 3 до 7 г. основните услуги се фокусират върху групова и индивидуална работа с децата и техните семейства. Като за да има пълноценно социално включване ще се работи и с тези деца и родители, които не попадат в рисковите групи по проекта. Ще бъде подпомогната интеграцията на децата и чрез намаляване на таксите за детска градина. Транспорт за децата с цел да могат да посещават детска градина също ще бъде осигурен по проекта. 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Един от най-съществените елементи на проекта е възможността за инвестиции в ремонтни и строителни дейности с цел предоставяне на услугите – това може да е свързано както с увеличаване на капацитета или адаптиране с оглед нуждите на услугите на действащи форми за грижи за деца, така и с инвестиции в създаването на материална база за предоставяне на услугите.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проекта ще се финансира и обучение на доставчици на социални услуги и персонал в детски градини.</w:t>
      </w:r>
    </w:p>
    <w:p w:rsidR="00D30CCA" w:rsidRPr="00D30CCA" w:rsidRDefault="00D30CCA" w:rsidP="00D30CCA">
      <w:pPr>
        <w:tabs>
          <w:tab w:val="num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Компонент 2: Изграждане на капацитет.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компонент</w:t>
      </w:r>
      <w:r w:rsidRPr="00D30C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финансира дейности, свързани с оценката на въздействието, одит и подкрепа за изпълнението.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за социално включване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(Заем 7612 BG</w:t>
      </w: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се администрира от Министерството на труда и социалната политика.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1.2. Проект „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СВЕТИЛНИК – социално включване чрез единодействие на терапевти и институции за леснодостъпни, нови, интегрирани консултации</w:t>
      </w:r>
      <w:r w:rsidRPr="00D30C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”, Община Русе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Русе изпълнява Проект „СВЕТИЛНИК – социално включване чрез единодействие на терапевти и институции за леснодостъпни, нови , интегрирани консултации” съгласно Споразумение за финансиране 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СФ № РД09-65</w:t>
      </w:r>
      <w:r w:rsidRPr="00D30C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/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19.07.2012г</w:t>
      </w: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 между Министерството на труда и социалната политика и Община Русе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Основните цели на проекта са: 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Обща цел</w:t>
      </w: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Целта на този проект е да се приложат нови, устойчиви подходи и комплексни грижи, с които да се повиши качеството на живот на уязвимите групи (деца от 0 до 7 години и техните родители) като превенция на социалното изключване и преодоляване на неговите последици, респективно - намаляване на бедността.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ind w:left="-21" w:right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Специфични цели:</w:t>
      </w:r>
    </w:p>
    <w:p w:rsidR="00D30CCA" w:rsidRPr="00D30CCA" w:rsidRDefault="00D30CCA" w:rsidP="00D30CCA">
      <w:pPr>
        <w:widowControl w:val="0"/>
        <w:numPr>
          <w:ilvl w:val="1"/>
          <w:numId w:val="9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детска градина, в която се предлагат интегрирани услуги за деца и техните родители (както са дефинирани в целевите групи) и здравна консултация за деца от общността (според описанието на целевите групи);</w:t>
      </w:r>
    </w:p>
    <w:p w:rsidR="00D30CCA" w:rsidRPr="00D30CCA" w:rsidRDefault="00D30CCA" w:rsidP="00D30CCA">
      <w:pPr>
        <w:widowControl w:val="0"/>
        <w:numPr>
          <w:ilvl w:val="1"/>
          <w:numId w:val="9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въвеждане на интегрирани социални услуги за деца и техните семейства;</w:t>
      </w:r>
    </w:p>
    <w:p w:rsidR="00D30CCA" w:rsidRPr="00D30CCA" w:rsidRDefault="00D30CCA" w:rsidP="00D30CCA">
      <w:pPr>
        <w:widowControl w:val="0"/>
        <w:numPr>
          <w:ilvl w:val="1"/>
          <w:numId w:val="9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социални услуги, ориентирани към индивидуалните нужди на потребителите от целевите групи;</w:t>
      </w:r>
    </w:p>
    <w:p w:rsidR="00D30CCA" w:rsidRPr="00D30CCA" w:rsidRDefault="00D30CCA" w:rsidP="00D30CCA">
      <w:pPr>
        <w:widowControl w:val="0"/>
        <w:numPr>
          <w:ilvl w:val="1"/>
          <w:numId w:val="9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и мултиплициране на съществуващи добри практики, насочени към социалното включване на уязвимите групи;</w:t>
      </w:r>
    </w:p>
    <w:p w:rsidR="00D30CCA" w:rsidRPr="00D30CCA" w:rsidRDefault="00D30CCA" w:rsidP="00D30CCA">
      <w:pPr>
        <w:widowControl w:val="0"/>
        <w:numPr>
          <w:ilvl w:val="1"/>
          <w:numId w:val="9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иновативни подходи за предоставяне на социалните услуги, които допринасят за преодоляване на социалното изключване; </w:t>
      </w:r>
    </w:p>
    <w:p w:rsidR="00D30CCA" w:rsidRPr="00D30CCA" w:rsidRDefault="00D30CCA" w:rsidP="00D30CCA">
      <w:pPr>
        <w:widowControl w:val="0"/>
        <w:numPr>
          <w:ilvl w:val="1"/>
          <w:numId w:val="9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координацията между всички заинтересовани страни, свързани с общинската политиката за предоставяне на социални услуги и с държавната политика за редуциране на бедността и социалното изключване</w:t>
      </w:r>
      <w:r w:rsidRPr="00D30CCA">
        <w:rPr>
          <w:rFonts w:ascii="Times New Roman" w:eastAsia="Times New Roman" w:hAnsi="Times New Roman" w:cs="Times New Roman"/>
          <w:lang w:eastAsia="bg-BG"/>
        </w:rPr>
        <w:t>.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Основните целеви групи на проекта са: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Основни целеви групи деца в риск 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(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0-</w:t>
      </w:r>
      <w:smartTag w:uri="urn:schemas-microsoft-com:office:smarttags" w:element="metricconverter">
        <w:smartTagPr>
          <w:attr w:name="ProductID" w:val="7 г"/>
        </w:smartTagPr>
        <w:r w:rsidRPr="00D30CC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7 г</w:t>
        </w:r>
      </w:smartTag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от уязвими етнически групи, в частност ромската общност;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са безработни;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получават социални помощи;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без личен лекар, или чиито личен лекар не е педиатър;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не са здравно осигурени;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не посещаващи детска градина или не посещаващи друг тип услуга за грижа за деца;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- Деца, за които родителите не полагат достатъчно грижа;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с увреждания;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със здравословни проблеми</w:t>
      </w: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D30CCA" w:rsidRPr="00D30CCA" w:rsidRDefault="00D30CCA" w:rsidP="00D30CC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 целеви групи родители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(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деца от 0 до </w:t>
      </w:r>
      <w:smartTag w:uri="urn:schemas-microsoft-com:office:smarttags" w:element="metricconverter">
        <w:smartTagPr>
          <w:attr w:name="ProductID" w:val="7 г"/>
        </w:smartTagPr>
        <w:r w:rsidRPr="00D30CC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7 г</w:t>
        </w:r>
      </w:smartTag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от уязвими етнически групи, в частност ромската общност;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Родители, получаващи социални помощи;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Безработни родители;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3 и повече деца;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Самотни родители;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Бъдещи родители от уязвими групи;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(най-вече майки) в рискова възраст;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с увреждания;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със здравословни проблеми;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във висок риск (забавяне в развитието и др.);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Здравно неосигурени родители;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Родители, които не полагат достатъчно грижи за децата си;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без или с ниско образование;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- Родители, живеещи в лоши жилищни условия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Услугите по проекта включват: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D30CC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Услуги за деца от 0 до 3 г. и техните родители</w:t>
      </w:r>
    </w:p>
    <w:p w:rsidR="00D30CCA" w:rsidRPr="00D30CCA" w:rsidRDefault="00D30CCA" w:rsidP="00D30C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и развитие на родителски умения</w:t>
      </w:r>
    </w:p>
    <w:p w:rsidR="00D30CCA" w:rsidRPr="00D30CCA" w:rsidRDefault="00D30CCA" w:rsidP="00D30C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Семейно консултиране и подкрепа</w:t>
      </w:r>
    </w:p>
    <w:p w:rsidR="00D30CCA" w:rsidRPr="00D30CCA" w:rsidRDefault="00D30CCA" w:rsidP="00D30C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 консултация за деца</w:t>
      </w: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D30CC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Услуги за деца от 3 до 7 г. и техните родители</w:t>
      </w:r>
    </w:p>
    <w:p w:rsidR="00D30CCA" w:rsidRPr="00D30CCA" w:rsidRDefault="00D30CCA" w:rsidP="00D30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Интеграция на децата в детските градини и предучилищни групи/класове.</w:t>
      </w:r>
    </w:p>
    <w:p w:rsidR="00D30CCA" w:rsidRPr="00D30CCA" w:rsidRDefault="00D30CCA" w:rsidP="00D30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Мони</w:t>
      </w:r>
      <w:r w:rsidR="008F7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торинг на гото</w:t>
      </w: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вността за обучение</w:t>
      </w:r>
    </w:p>
    <w:p w:rsidR="00D30CCA" w:rsidRPr="00D30CCA" w:rsidRDefault="00D30CCA" w:rsidP="00D30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Семейно консултиране и подкрепа</w:t>
      </w:r>
    </w:p>
    <w:p w:rsidR="00D30CCA" w:rsidRPr="00D30CCA" w:rsidRDefault="00D30CCA" w:rsidP="00D30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 консултация за деца</w:t>
      </w:r>
    </w:p>
    <w:p w:rsidR="00D30CCA" w:rsidRPr="00D30CCA" w:rsidRDefault="00D30CCA" w:rsidP="00D30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подготовка за равен старт в училище</w:t>
      </w:r>
    </w:p>
    <w:p w:rsidR="00D30CCA" w:rsidRPr="00D30CCA" w:rsidRDefault="00D30CCA" w:rsidP="00D30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Индивидуална педагогическа подкрепа за деца с увреждания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ЦЕЛ НА ЗАДАНИЕТО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е да бъде подпомогнато изпълнението на Проект „СВЕТИЛНИК – социално включване чрез единодействие на терапевти и институции за леснодостъпни, нови , интегрирани консултации” на Община Русе чрез наемане на 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лекар – педиатър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да участва в предоставянето на следните  услуги/дейности по проекта: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ЗДРАВНА КОНСУЛТАЦИЯ ЗА ДЕЦА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Услугата  „Здравна консултация за деца” (от 0 до 3 год. и от 3 до 7 год.) цели:</w:t>
      </w:r>
    </w:p>
    <w:p w:rsidR="00D30CCA" w:rsidRPr="00D30CCA" w:rsidRDefault="00D30CCA" w:rsidP="00D30C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редовно наблюдение на здравното, физическото и психомоторното развитие на бебетата и децата;</w:t>
      </w:r>
    </w:p>
    <w:p w:rsidR="00D30CCA" w:rsidRPr="00D30CCA" w:rsidRDefault="00D30CCA" w:rsidP="00D30C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 на детската заболеваемост, смъртност, не полагане на достатъчна грижа в семейството и други рискове в ранна детска възраст;</w:t>
      </w:r>
    </w:p>
    <w:p w:rsidR="00D30CCA" w:rsidRPr="00D30CCA" w:rsidRDefault="00D30CCA" w:rsidP="00D30CCA">
      <w:pPr>
        <w:widowControl w:val="0"/>
        <w:numPr>
          <w:ilvl w:val="0"/>
          <w:numId w:val="8"/>
        </w:numPr>
        <w:tabs>
          <w:tab w:val="clear" w:pos="720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достъпн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родители на новородени и на малки деца, които са уязвими, изолирани и/или не са регистрирани при </w:t>
      </w: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 или не го посещават;</w:t>
      </w:r>
    </w:p>
    <w:p w:rsidR="00D30CCA" w:rsidRPr="00D30CCA" w:rsidRDefault="00D30CCA" w:rsidP="00D30CCA">
      <w:pPr>
        <w:widowControl w:val="0"/>
        <w:numPr>
          <w:ilvl w:val="0"/>
          <w:numId w:val="8"/>
        </w:numPr>
        <w:tabs>
          <w:tab w:val="clear" w:pos="720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 на мобилност – посещения в домовете на родителите, работа в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общността за превенция на заболяванията, информиране и консултиране и т.н.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ІІІ. обхват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ЗАДАНИЕТО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със заложените в Проект „СВЕТИЛНИК – социално включване чрез единодействие на терапевти и институции за леснодостъпни, нови, интегрирани консултации” на община Русе цели, изисквания и характеристики за всяка една дейност, в чието предоставяне ще участва, консултантът ще извършва следните задачи: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на здравния статус на детето;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Измерване на височината и теглото на детето, главата, гръдния кош;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Следене на </w:t>
      </w: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календар, организиране на имунизациите в сътрудничество с личните лекари на децата, съдействие за регистрация при </w:t>
      </w: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и диагностика на психомоторното развитие - ежемесечно през първата година, на тримесечие през втората година, на полугодие през третата година и веднъж на 6 месеца за  деца от 4 до 7 години;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Профилактика на детските заболявания;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консултации с родители за смущения в храненето: насърчаване на кърменето, измерване на бебето с цел установяване на количеството кърма, което бебето приема при хранене и др.;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обучение по здравословно хранене, съответстващо на възрастта и индивидуалните нужди на детето;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обучение за масажи, упражнения, стимулация и основни грижи за бебето и детето, практики за подобряване на общото здравословно състояние на детето, процедури за оформяне на тялото;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на информационни материали, свързани с превенция и профилактика на детските заболявания;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Провеждане на консултации по отношение на съня – информация по отношение на физико-психологичните страни на съня на децата, консултиране при проблеми със съня, водене на график на спане и др.; 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сътрудничество с медицинската сестра и </w:t>
      </w: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медиатора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подпомагат  неговата дейност;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графици за провеждане на дейностите, в които участва, съгласувано с другите участници в екипа на услугата;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и поддържане на база данни относно потребителите по отделните дейности и предоставените им здравни услуги;</w:t>
      </w:r>
    </w:p>
    <w:p w:rsidR="00D30CCA" w:rsidRPr="00D30CCA" w:rsidRDefault="00D30CCA" w:rsidP="00D30CCA">
      <w:pPr>
        <w:widowControl w:val="0"/>
        <w:numPr>
          <w:ilvl w:val="0"/>
          <w:numId w:val="2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други.</w:t>
      </w:r>
    </w:p>
    <w:p w:rsidR="00D30CCA" w:rsidRPr="00D30CCA" w:rsidRDefault="00D30CCA" w:rsidP="00D30CC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изпълнение на задачите Консултантът е длъжен: </w:t>
      </w:r>
    </w:p>
    <w:p w:rsidR="00D30CCA" w:rsidRPr="00D30CCA" w:rsidRDefault="00D30CCA" w:rsidP="00D30CC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спазва Етичния кодекс на работещите с деца и етичните принципи на социалната работа с деца, семейства и общности;</w:t>
      </w:r>
    </w:p>
    <w:p w:rsidR="00D30CCA" w:rsidRPr="00D30CCA" w:rsidRDefault="00D30CCA" w:rsidP="00D30CC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срещите на екипа от консултанти по проекта, както и да им оказва съдействие;</w:t>
      </w:r>
    </w:p>
    <w:p w:rsidR="00D30CCA" w:rsidRPr="00D30CCA" w:rsidRDefault="00D30CCA" w:rsidP="00D30CC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води и поддържа документация за изпълнението на възложените му задачи;</w:t>
      </w:r>
    </w:p>
    <w:p w:rsidR="00D30CCA" w:rsidRPr="00D30CCA" w:rsidRDefault="00D30CCA" w:rsidP="00D30CC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обучения, организирани от МТСП и Община Русе;</w:t>
      </w:r>
    </w:p>
    <w:p w:rsidR="00D30CCA" w:rsidRPr="00D30CCA" w:rsidRDefault="00D30CCA" w:rsidP="00D30C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оказва съдействие на органите за закрила на детето в общината; </w:t>
      </w:r>
    </w:p>
    <w:p w:rsidR="00D30CCA" w:rsidRPr="00D30CCA" w:rsidRDefault="00D30CCA" w:rsidP="00D30C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сигнализира на компетентните органи в случай на дете в риск и да оказва съдействие при работата по случая.</w:t>
      </w:r>
    </w:p>
    <w:p w:rsidR="00D30CCA" w:rsidRPr="00D30CCA" w:rsidRDefault="00D30CCA" w:rsidP="00D30CCA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 ЗАДЪЛЖЕНИЯ НА ВЪЗЛОЖИТЕЛЯ</w:t>
      </w:r>
    </w:p>
    <w:p w:rsidR="00D30CCA" w:rsidRPr="00D30CCA" w:rsidRDefault="00D30CCA" w:rsidP="00D30CCA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1DC4" w:rsidRPr="00873342" w:rsidRDefault="00D30CCA" w:rsidP="00EB1DC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(помещения за провеждане на дейностите, консумативи, техника и др.) за изпълнение на де</w:t>
      </w:r>
      <w:r w:rsidR="00EB1DC4">
        <w:rPr>
          <w:rFonts w:ascii="Times New Roman" w:eastAsia="Times New Roman" w:hAnsi="Times New Roman" w:cs="Times New Roman"/>
          <w:sz w:val="24"/>
          <w:szCs w:val="24"/>
          <w:lang w:eastAsia="bg-BG"/>
        </w:rPr>
        <w:t>йностите ще бъдат осигурени от О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Русе. С цел осъществяването на мобилната работа на консултанта ще бъде осигурен транспорт от </w:t>
      </w:r>
      <w:r w:rsidR="00EB1DC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bookmarkStart w:id="0" w:name="_GoBack"/>
      <w:bookmarkEnd w:id="0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Русе.</w:t>
      </w:r>
      <w:r w:rsidR="00EB1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1DC4"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Основно дейностите ще се изпълняват </w:t>
      </w:r>
      <w:r w:rsidR="00EB1D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гр.Русе</w:t>
      </w:r>
      <w:r w:rsidR="00EB1D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EB1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„Чародейка-Юг“, ул. „Тодор Икономов“, Здравен център в ЦДГ „Червена шапчица“, Филиал „СВЕТИЛНИК“.</w:t>
      </w:r>
    </w:p>
    <w:p w:rsidR="00EB1DC4" w:rsidRDefault="00EB1DC4" w:rsidP="00EB1DC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EB1DC4" w:rsidRDefault="00D30CCA" w:rsidP="00D30CCA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30CCA" w:rsidRPr="00D30CCA" w:rsidRDefault="00D30CCA" w:rsidP="00D30CC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ОЧАКВАНИ РЕЗУЛТАТИ </w:t>
      </w:r>
    </w:p>
    <w:p w:rsidR="00D30CCA" w:rsidRPr="00D30CCA" w:rsidRDefault="00D30CCA" w:rsidP="00D30C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Разработени</w:t>
      </w:r>
      <w:r w:rsidRPr="00D30C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 материали, свързани с профилактика и промоция на здравето</w:t>
      </w:r>
      <w:r w:rsidR="008F7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(50 часа)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CCA" w:rsidRPr="00D30CCA" w:rsidRDefault="00D30CCA" w:rsidP="00D30C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1</w:t>
      </w:r>
      <w:r w:rsidRPr="00D30C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00 прегледа и диагностика на психомоторното развитие</w:t>
      </w:r>
      <w:r w:rsidRPr="00D30C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="008F7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(500 часа)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CCA" w:rsidRPr="00D30CCA" w:rsidRDefault="00D30CCA" w:rsidP="00D30C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 500 консултации на родители за здравословното състояние на децата им</w:t>
      </w:r>
      <w:r w:rsidR="008F7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(+50 часа)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0CCA" w:rsidRPr="00D30CCA" w:rsidRDefault="00D30CCA" w:rsidP="00D30C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200 посещения за работа на терен</w:t>
      </w:r>
      <w:r w:rsidR="008F7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(200 часа)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0CCA" w:rsidRPr="00D30CCA" w:rsidRDefault="00D30CCA" w:rsidP="00D3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ИЗИСКВАНИЯ ЗА КВАЛИФИКАЦИЯ И БАЗА ЗА ОЦЕНЯВАНЕ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Експертите трябва да отговарят на следните изисквания за специализация и експертиза:</w:t>
      </w:r>
    </w:p>
    <w:p w:rsidR="00D30CCA" w:rsidRPr="00D30CCA" w:rsidRDefault="00D30CCA" w:rsidP="00D30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А.   Основни изисквания  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са физически лица;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имат висше образование – завършена образователна степен магистър със специалност Педиатрия;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 професионален опит не по-малък от 1 година като педиатър;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познават нормативната уредба в областта на  здравната грижа за деца;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притежават компютърна грамотност;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умишлено престъпление от общ характер;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са служители в държавна, областна или общинска администрация;</w:t>
      </w:r>
    </w:p>
    <w:p w:rsidR="00D30CCA" w:rsidRPr="00D30CCA" w:rsidRDefault="00D30CCA" w:rsidP="00D30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са  участвали в разработването на Проект „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СВЕТИЛНИК – социално включване чрез единодействие на терапевти и институции за леснодостъпни, нови, интегрирани консултации</w:t>
      </w: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на Община Русе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Б.  Специфични изисквания  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Ще се счита за предимство: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0CCA" w:rsidRPr="00D30CCA" w:rsidRDefault="00D30CCA" w:rsidP="00D30C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 и в областта на здравеопазването;</w:t>
      </w:r>
    </w:p>
    <w:p w:rsidR="00D30CCA" w:rsidRPr="00D30CCA" w:rsidRDefault="00D30CCA" w:rsidP="00D30C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познават местните уязвими общности в община Русе техните културни особености, език,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традиции при отглеждане на децата, включително и на деца с увреждания;</w:t>
      </w:r>
    </w:p>
    <w:p w:rsidR="00D30CCA" w:rsidRPr="00D30CCA" w:rsidRDefault="00D30CCA" w:rsidP="00D30CC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познават спецификата на работа с различни уязвими групи – деца, живеещи във високо рискови общности; деца от/на улицата, деца с поведенчески проблеми; деца, жертви на насилие; деца с увреждане и техните родители и др. </w:t>
      </w:r>
    </w:p>
    <w:p w:rsidR="00D30CCA" w:rsidRPr="00D30CCA" w:rsidRDefault="00D30CCA" w:rsidP="00D3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ПРОДЪЛЖИТЕЛНОСТ НА ИЗПЪЛНЕНИЕ НА ЗАДАЧАТА</w:t>
      </w: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Консултантът трябва да започне работа веднага след подписване на Договора, което се очаква да бъде от месец септември 2014 г. Услугите по Договора ще се предоставят за </w:t>
      </w: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период от 13 месеца. Заплащането на консултанта ще бъде почасово. Разходите за командировъчни, дневни, транспортни разходи няма да се заплащат отделно.</w:t>
      </w:r>
    </w:p>
    <w:p w:rsidR="00D30CCA" w:rsidRPr="00D30CCA" w:rsidRDefault="00D30CCA" w:rsidP="00D30CCA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D30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ЗАДЪЛЖЕНИЯ НА КОНСУЛТАНТА ПО ОТЧИТАНЕ НА РАБОТАТА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Консултантът ще работи в тясна връзка с Координатора по Договора, екипа за управление на Проект „СВЕТИЛНИК – социално включване чрез единодействие на терапевти и институции за леснодостъпни, нови, интегрирани консултации” на община Русе и другите консултанти по проекта.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Консултантът ще изготвя месечни отчети за извършените от него дейности през изминалия месец на български език, които ще предоставя на Координатора по договора за преглед и одобрение.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(Приложение Г), който се прикрепя към </w:t>
      </w:r>
      <w:proofErr w:type="spellStart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приемане на извършената работа от Консултанта през отчетния период.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sectPr w:rsidR="00D30CCA" w:rsidRPr="00D30CCA" w:rsidSect="0089023F">
          <w:pgSz w:w="11907" w:h="16840" w:code="9"/>
          <w:pgMar w:top="851" w:right="1134" w:bottom="851" w:left="1440" w:header="708" w:footer="708" w:gutter="0"/>
          <w:cols w:space="708"/>
          <w:docGrid w:linePitch="360"/>
        </w:sect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lastRenderedPageBreak/>
        <w:t>ПРИЛОЖЕНИЕ Б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caps/>
          <w:color w:val="212121"/>
          <w:spacing w:val="-5"/>
          <w:sz w:val="24"/>
          <w:szCs w:val="24"/>
          <w:lang w:eastAsia="bg-BG"/>
        </w:rPr>
        <w:t>задължения на консултанта по докладите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before="269" w:after="0" w:line="288" w:lineRule="exact"/>
        <w:ind w:right="5" w:firstLine="715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Консултантът ще подготвя и представя месечни доклади за напредъка на проекта на български език.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before="269" w:after="0" w:line="288" w:lineRule="exact"/>
        <w:ind w:right="5" w:firstLine="715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Всички доклади, отчитащи извършените дейности и предложения, Консултантът ще предоставя на Възложителя за одобрение на следния адрес: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134" w:right="2648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</w:pP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134" w:right="2648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t>Община Русе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134" w:right="26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t>Пл. „Свобода“ №6, ет.3, ст.309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firstLine="710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Консултантът ще предоставя месечните си доклади на Координатора по договора, за преглед, коментари и одобрение.</w:t>
      </w:r>
    </w:p>
    <w:p w:rsidR="00D30CCA" w:rsidRPr="00D30CCA" w:rsidRDefault="00D30CCA" w:rsidP="00D30C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firstLine="71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0CC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 xml:space="preserve">Възложителят ще изпрати коментари по доклада, ако е необходимо, в срок от пет </w:t>
      </w:r>
      <w:r w:rsidRPr="00D30CCA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eastAsia="bg-BG"/>
        </w:rPr>
        <w:t xml:space="preserve">(5) дни след получаването на доклада и неговото одобрение ще бъде основание за извършване на плащането. </w:t>
      </w:r>
    </w:p>
    <w:p w:rsidR="00C045A1" w:rsidRDefault="00D30CCA" w:rsidP="00D30CCA">
      <w:r w:rsidRPr="00D30CCA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column"/>
      </w:r>
    </w:p>
    <w:sectPr w:rsidR="00C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EC5"/>
    <w:multiLevelType w:val="hybridMultilevel"/>
    <w:tmpl w:val="D46CB35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C3F24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921C5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7045D"/>
    <w:multiLevelType w:val="hybridMultilevel"/>
    <w:tmpl w:val="E1980DB6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6172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5B7A54"/>
    <w:multiLevelType w:val="hybridMultilevel"/>
    <w:tmpl w:val="94EED7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8512C"/>
    <w:multiLevelType w:val="hybridMultilevel"/>
    <w:tmpl w:val="AB880DD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A"/>
    <w:rsid w:val="003E4B99"/>
    <w:rsid w:val="008A0AEC"/>
    <w:rsid w:val="008F7F27"/>
    <w:rsid w:val="00D30CCA"/>
    <w:rsid w:val="00DD51CD"/>
    <w:rsid w:val="00E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0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CC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0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CC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Petrova</dc:creator>
  <cp:lastModifiedBy>Irena Petrova</cp:lastModifiedBy>
  <cp:revision>4</cp:revision>
  <dcterms:created xsi:type="dcterms:W3CDTF">2014-08-11T14:28:00Z</dcterms:created>
  <dcterms:modified xsi:type="dcterms:W3CDTF">2014-08-12T06:58:00Z</dcterms:modified>
</cp:coreProperties>
</file>