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0" w:rsidRDefault="00014D20" w:rsidP="004E1DAA">
      <w:pPr>
        <w:jc w:val="center"/>
        <w:rPr>
          <w:b/>
          <w:u w:val="single"/>
        </w:rPr>
      </w:pPr>
      <w:bookmarkStart w:id="0" w:name="_GoBack"/>
      <w:bookmarkEnd w:id="0"/>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6804"/>
      </w:tblGrid>
      <w:tr w:rsidR="003050E3" w:rsidRPr="00FD75CF" w:rsidTr="002C00BA">
        <w:tc>
          <w:tcPr>
            <w:tcW w:w="7905" w:type="dxa"/>
            <w:shd w:val="clear" w:color="auto" w:fill="auto"/>
          </w:tcPr>
          <w:p w:rsidR="003050E3" w:rsidRPr="00FD75CF" w:rsidRDefault="003050E3" w:rsidP="004E1DAA">
            <w:pPr>
              <w:jc w:val="center"/>
              <w:rPr>
                <w:rFonts w:eastAsia="Calibri"/>
                <w:b/>
                <w:sz w:val="22"/>
                <w:szCs w:val="22"/>
              </w:rPr>
            </w:pPr>
            <w:r w:rsidRPr="00FD75CF">
              <w:rPr>
                <w:rFonts w:eastAsia="Calibri"/>
                <w:b/>
                <w:sz w:val="22"/>
                <w:szCs w:val="22"/>
              </w:rPr>
              <w:t>БИЛО</w:t>
            </w:r>
          </w:p>
        </w:tc>
        <w:tc>
          <w:tcPr>
            <w:tcW w:w="6804" w:type="dxa"/>
            <w:shd w:val="clear" w:color="auto" w:fill="auto"/>
          </w:tcPr>
          <w:p w:rsidR="003050E3" w:rsidRPr="00FD75CF" w:rsidRDefault="003050E3" w:rsidP="004E1DAA">
            <w:pPr>
              <w:jc w:val="center"/>
              <w:rPr>
                <w:rFonts w:eastAsia="Calibri"/>
                <w:b/>
                <w:sz w:val="22"/>
                <w:szCs w:val="22"/>
              </w:rPr>
            </w:pPr>
            <w:r w:rsidRPr="00FD75CF">
              <w:rPr>
                <w:rFonts w:eastAsia="Calibri"/>
                <w:b/>
                <w:sz w:val="22"/>
                <w:szCs w:val="22"/>
              </w:rPr>
              <w:t>СТАВА</w:t>
            </w:r>
          </w:p>
        </w:tc>
      </w:tr>
      <w:tr w:rsidR="003050E3" w:rsidRPr="00FD75CF" w:rsidTr="002C00BA">
        <w:tc>
          <w:tcPr>
            <w:tcW w:w="7905" w:type="dxa"/>
            <w:shd w:val="clear" w:color="auto" w:fill="auto"/>
          </w:tcPr>
          <w:p w:rsidR="003050E3" w:rsidRPr="00FD75CF" w:rsidRDefault="003050E3" w:rsidP="004E1DAA">
            <w:pPr>
              <w:jc w:val="center"/>
              <w:rPr>
                <w:rFonts w:eastAsia="Calibri"/>
                <w:b/>
                <w:sz w:val="22"/>
                <w:szCs w:val="22"/>
              </w:rPr>
            </w:pPr>
            <w:r w:rsidRPr="00FD75CF">
              <w:rPr>
                <w:rFonts w:eastAsia="Calibri"/>
                <w:b/>
                <w:sz w:val="22"/>
                <w:szCs w:val="22"/>
              </w:rPr>
              <w:t>РАЗДЕЛ  III.</w:t>
            </w:r>
          </w:p>
          <w:p w:rsidR="003050E3" w:rsidRPr="00FD75CF" w:rsidRDefault="003050E3" w:rsidP="004E1DAA">
            <w:pPr>
              <w:jc w:val="center"/>
              <w:rPr>
                <w:rFonts w:eastAsia="Calibri"/>
                <w:b/>
                <w:sz w:val="22"/>
                <w:szCs w:val="22"/>
              </w:rPr>
            </w:pPr>
            <w:r w:rsidRPr="00FD75CF">
              <w:rPr>
                <w:rFonts w:eastAsia="Calibri"/>
                <w:b/>
                <w:sz w:val="22"/>
                <w:szCs w:val="22"/>
              </w:rPr>
              <w:t>ТАКСИ ЗА ДЕТСКИ ЯСЛИ, ДЕТСКИ КУХНИ,ДЕТСКИ ГРАДИНИ, ДОМОВЕ ЗА СОЦИАЛНИ ГРИЖИ, ЛАГЕРИ, ОБЩЕЖИТИЯ И ДРУГИ ОБЩИНСКИ СОЦИАЛНИ УСЛУГИ /допълнено с Реш.№554/01.04.05г./</w:t>
            </w:r>
          </w:p>
        </w:tc>
        <w:tc>
          <w:tcPr>
            <w:tcW w:w="6804" w:type="dxa"/>
            <w:shd w:val="clear" w:color="auto" w:fill="auto"/>
          </w:tcPr>
          <w:p w:rsidR="003050E3" w:rsidRPr="00FD75CF" w:rsidRDefault="003050E3" w:rsidP="004E1DAA">
            <w:pPr>
              <w:jc w:val="center"/>
              <w:rPr>
                <w:rFonts w:eastAsia="Calibri"/>
                <w:b/>
                <w:i/>
                <w:sz w:val="22"/>
                <w:szCs w:val="22"/>
              </w:rPr>
            </w:pPr>
            <w:r w:rsidRPr="00FD75CF">
              <w:rPr>
                <w:rFonts w:eastAsia="Calibri"/>
                <w:b/>
                <w:i/>
                <w:sz w:val="22"/>
                <w:szCs w:val="22"/>
              </w:rPr>
              <w:t>РАЗДЕЛ III.</w:t>
            </w:r>
          </w:p>
          <w:p w:rsidR="003050E3" w:rsidRPr="00FD75CF" w:rsidRDefault="003050E3" w:rsidP="004E1DAA">
            <w:pPr>
              <w:jc w:val="center"/>
              <w:rPr>
                <w:rFonts w:eastAsia="Calibri"/>
                <w:b/>
                <w:sz w:val="22"/>
                <w:szCs w:val="22"/>
              </w:rPr>
            </w:pPr>
            <w:r w:rsidRPr="00FD75CF">
              <w:rPr>
                <w:rFonts w:eastAsia="Calibri"/>
                <w:b/>
                <w:i/>
                <w:sz w:val="22"/>
                <w:szCs w:val="22"/>
              </w:rPr>
              <w:t>ТАКСИ И ЦЕНИ ЗА УСЛУГИ В ДЕТСКИ ЯСЛИ, ДЕТСКИ КУХНИ,</w:t>
            </w:r>
            <w:r>
              <w:rPr>
                <w:rFonts w:eastAsia="Calibri"/>
                <w:b/>
                <w:i/>
                <w:sz w:val="22"/>
                <w:szCs w:val="22"/>
              </w:rPr>
              <w:t xml:space="preserve"> </w:t>
            </w:r>
            <w:r w:rsidRPr="00FD75CF">
              <w:rPr>
                <w:rFonts w:eastAsia="Calibri"/>
                <w:b/>
                <w:i/>
                <w:sz w:val="22"/>
                <w:szCs w:val="22"/>
              </w:rPr>
              <w:t xml:space="preserve">ДЕТСКИ ГРАДИНИ, ДОМОВЕ ЗА СОЦИАЛНИ ГРИЖИ, ЛАГЕРИ, ОБЩЕЖИТИЯ И ДРУГИ ОБЩИНСКИ СОЦИАЛНИ УСЛУГИ </w:t>
            </w:r>
          </w:p>
        </w:tc>
      </w:tr>
      <w:tr w:rsidR="003050E3" w:rsidRPr="00FD75CF" w:rsidTr="002C00BA">
        <w:tc>
          <w:tcPr>
            <w:tcW w:w="7905" w:type="dxa"/>
            <w:shd w:val="clear" w:color="auto" w:fill="auto"/>
          </w:tcPr>
          <w:p w:rsidR="003050E3" w:rsidRPr="00FD75CF" w:rsidRDefault="003050E3" w:rsidP="004E1DAA">
            <w:pPr>
              <w:jc w:val="both"/>
              <w:rPr>
                <w:rFonts w:eastAsia="Calibri"/>
                <w:sz w:val="22"/>
                <w:szCs w:val="22"/>
              </w:rPr>
            </w:pPr>
            <w:r w:rsidRPr="00FD75CF">
              <w:rPr>
                <w:rFonts w:eastAsia="Calibri"/>
                <w:bCs/>
                <w:sz w:val="22"/>
                <w:szCs w:val="22"/>
              </w:rPr>
              <w:t>Чл. 27.</w:t>
            </w:r>
            <w:r w:rsidRPr="00FD75CF">
              <w:rPr>
                <w:rFonts w:eastAsia="Calibri"/>
                <w:sz w:val="22"/>
                <w:szCs w:val="22"/>
              </w:rPr>
              <w:t xml:space="preserve"> (1). (изм.с </w:t>
            </w:r>
            <w:proofErr w:type="spellStart"/>
            <w:r w:rsidRPr="00FD75CF">
              <w:rPr>
                <w:rFonts w:eastAsia="Calibri"/>
                <w:sz w:val="22"/>
                <w:szCs w:val="22"/>
              </w:rPr>
              <w:t>реш</w:t>
            </w:r>
            <w:proofErr w:type="spellEnd"/>
            <w:r w:rsidRPr="00FD75CF">
              <w:rPr>
                <w:rFonts w:eastAsia="Calibri"/>
                <w:sz w:val="22"/>
                <w:szCs w:val="22"/>
              </w:rPr>
              <w:t xml:space="preserve">.№452/29.01.209 г.) За ползване на целодневни детски ясли и целодневни детски градини и обединени детски заведения родителите или настойниците дължат сумарни месечни такси, както следва: </w:t>
            </w:r>
          </w:p>
          <w:p w:rsidR="003050E3" w:rsidRPr="00FD75CF" w:rsidRDefault="003050E3" w:rsidP="004E1DAA">
            <w:pPr>
              <w:jc w:val="both"/>
              <w:rPr>
                <w:rFonts w:eastAsia="Calibri"/>
                <w:sz w:val="22"/>
                <w:szCs w:val="22"/>
              </w:rPr>
            </w:pPr>
            <w:r w:rsidRPr="00FD75CF">
              <w:rPr>
                <w:rFonts w:eastAsia="Calibri"/>
                <w:sz w:val="22"/>
                <w:szCs w:val="22"/>
              </w:rPr>
              <w:t>1. (нова с реш.№391/18.12.2008 г.) Месечна такса в размер на 10.00 лв.</w:t>
            </w:r>
          </w:p>
          <w:p w:rsidR="003050E3" w:rsidRPr="00FD75CF" w:rsidRDefault="003050E3" w:rsidP="004E1DAA">
            <w:pPr>
              <w:jc w:val="both"/>
              <w:rPr>
                <w:rFonts w:eastAsia="Calibri"/>
                <w:sz w:val="22"/>
                <w:szCs w:val="22"/>
              </w:rPr>
            </w:pPr>
            <w:r w:rsidRPr="00FD75CF">
              <w:rPr>
                <w:rFonts w:eastAsia="Calibri"/>
                <w:sz w:val="22"/>
                <w:szCs w:val="22"/>
              </w:rPr>
              <w:t xml:space="preserve">1.1 (нов с Решение № 268/12.07.2012г.) За извършване на </w:t>
            </w:r>
            <w:proofErr w:type="spellStart"/>
            <w:r w:rsidRPr="00FD75CF">
              <w:rPr>
                <w:rFonts w:eastAsia="Calibri"/>
                <w:sz w:val="22"/>
                <w:szCs w:val="22"/>
              </w:rPr>
              <w:t>водно-закалителни</w:t>
            </w:r>
            <w:proofErr w:type="spellEnd"/>
            <w:r w:rsidRPr="00FD75CF">
              <w:rPr>
                <w:rFonts w:eastAsia="Calibri"/>
                <w:sz w:val="22"/>
                <w:szCs w:val="22"/>
              </w:rPr>
              <w:t xml:space="preserve"> процедури в лечебно-профилактичен комплекс  в детските ясли родителите на децата заплащат допълнителна месечна такса в размер на 10.00 лева.</w:t>
            </w:r>
          </w:p>
          <w:p w:rsidR="003050E3" w:rsidRPr="00FD75CF" w:rsidRDefault="003050E3" w:rsidP="004E1DAA">
            <w:pPr>
              <w:jc w:val="both"/>
              <w:rPr>
                <w:rFonts w:eastAsia="Calibri"/>
                <w:b/>
                <w:sz w:val="22"/>
                <w:szCs w:val="22"/>
              </w:rPr>
            </w:pPr>
            <w:r w:rsidRPr="00FD75CF">
              <w:rPr>
                <w:rFonts w:eastAsia="Calibri"/>
                <w:sz w:val="22"/>
                <w:szCs w:val="22"/>
              </w:rPr>
              <w:t>2.  (изм. с реш.№391/18.12.2008 г.) Такса в размер на 2,20 лв. за всеки присъствен ден.</w:t>
            </w:r>
          </w:p>
        </w:tc>
        <w:tc>
          <w:tcPr>
            <w:tcW w:w="6804" w:type="dxa"/>
            <w:shd w:val="clear" w:color="auto" w:fill="auto"/>
          </w:tcPr>
          <w:p w:rsidR="003050E3" w:rsidRPr="00FD75CF" w:rsidRDefault="003050E3" w:rsidP="004E1DAA">
            <w:pPr>
              <w:jc w:val="both"/>
              <w:rPr>
                <w:rFonts w:eastAsia="Calibri"/>
                <w:b/>
                <w:i/>
                <w:sz w:val="22"/>
                <w:szCs w:val="22"/>
              </w:rPr>
            </w:pPr>
            <w:r w:rsidRPr="00FD75CF">
              <w:rPr>
                <w:rFonts w:eastAsia="Calibri"/>
                <w:b/>
                <w:bCs/>
                <w:i/>
                <w:sz w:val="22"/>
                <w:szCs w:val="22"/>
              </w:rPr>
              <w:t>Чл. 27.</w:t>
            </w:r>
            <w:r w:rsidRPr="00FD75CF">
              <w:rPr>
                <w:rFonts w:eastAsia="Calibri"/>
                <w:b/>
                <w:i/>
                <w:sz w:val="22"/>
                <w:szCs w:val="22"/>
              </w:rPr>
              <w:t xml:space="preserve"> (1). За ползване на целодневни детски ясли и детски градини родителите или настойниците дължат сумарни месечни такси, както следва: </w:t>
            </w:r>
          </w:p>
          <w:p w:rsidR="003050E3" w:rsidRDefault="003050E3" w:rsidP="004E1DAA">
            <w:pPr>
              <w:pStyle w:val="a3"/>
              <w:numPr>
                <w:ilvl w:val="0"/>
                <w:numId w:val="1"/>
              </w:numPr>
              <w:ind w:left="0" w:firstLine="0"/>
              <w:jc w:val="both"/>
              <w:rPr>
                <w:rFonts w:eastAsia="Calibri"/>
                <w:b/>
                <w:i/>
                <w:sz w:val="22"/>
                <w:szCs w:val="22"/>
              </w:rPr>
            </w:pPr>
            <w:r w:rsidRPr="00FD75CF">
              <w:rPr>
                <w:rFonts w:eastAsia="Calibri"/>
                <w:b/>
                <w:i/>
                <w:sz w:val="22"/>
                <w:szCs w:val="22"/>
              </w:rPr>
              <w:t xml:space="preserve">Месечна такса в </w:t>
            </w:r>
            <w:r>
              <w:rPr>
                <w:rFonts w:eastAsia="Calibri"/>
                <w:b/>
                <w:i/>
                <w:sz w:val="22"/>
                <w:szCs w:val="22"/>
              </w:rPr>
              <w:t xml:space="preserve">следните </w:t>
            </w:r>
            <w:r w:rsidRPr="00FD75CF">
              <w:rPr>
                <w:rFonts w:eastAsia="Calibri"/>
                <w:b/>
                <w:i/>
                <w:sz w:val="22"/>
                <w:szCs w:val="22"/>
              </w:rPr>
              <w:t>размер</w:t>
            </w:r>
            <w:r>
              <w:rPr>
                <w:rFonts w:eastAsia="Calibri"/>
                <w:b/>
                <w:i/>
                <w:sz w:val="22"/>
                <w:szCs w:val="22"/>
              </w:rPr>
              <w:t>и:</w:t>
            </w:r>
            <w:r>
              <w:rPr>
                <w:rFonts w:eastAsia="Calibri"/>
                <w:b/>
                <w:i/>
                <w:sz w:val="22"/>
                <w:szCs w:val="22"/>
                <w:lang w:val="en-US"/>
              </w:rPr>
              <w:t xml:space="preserve"> </w:t>
            </w:r>
          </w:p>
          <w:p w:rsidR="003050E3" w:rsidRPr="004B6F52" w:rsidRDefault="003050E3" w:rsidP="004E1DAA">
            <w:pPr>
              <w:pStyle w:val="a3"/>
              <w:numPr>
                <w:ilvl w:val="1"/>
                <w:numId w:val="1"/>
              </w:numPr>
              <w:ind w:left="0" w:firstLine="0"/>
              <w:jc w:val="both"/>
              <w:rPr>
                <w:rFonts w:eastAsia="Calibri"/>
                <w:b/>
                <w:i/>
                <w:sz w:val="22"/>
                <w:szCs w:val="22"/>
              </w:rPr>
            </w:pPr>
            <w:r w:rsidRPr="004B6F52">
              <w:rPr>
                <w:rFonts w:eastAsia="Calibri"/>
                <w:b/>
                <w:i/>
                <w:sz w:val="22"/>
                <w:szCs w:val="22"/>
              </w:rPr>
              <w:t>При посещаемост за съответния месец над 50</w:t>
            </w:r>
            <w:r>
              <w:rPr>
                <w:rFonts w:eastAsia="Calibri"/>
                <w:b/>
                <w:i/>
                <w:sz w:val="22"/>
                <w:szCs w:val="22"/>
                <w:lang w:val="en-US"/>
              </w:rPr>
              <w:t xml:space="preserve"> </w:t>
            </w:r>
            <w:r>
              <w:rPr>
                <w:rFonts w:eastAsia="Calibri"/>
                <w:b/>
                <w:i/>
                <w:sz w:val="22"/>
                <w:szCs w:val="22"/>
              </w:rPr>
              <w:t>на сто</w:t>
            </w:r>
            <w:r w:rsidRPr="004B6F52">
              <w:rPr>
                <w:rFonts w:eastAsia="Calibri"/>
                <w:b/>
                <w:i/>
                <w:sz w:val="22"/>
                <w:szCs w:val="22"/>
              </w:rPr>
              <w:t xml:space="preserve"> </w:t>
            </w:r>
            <w:r>
              <w:rPr>
                <w:rFonts w:eastAsia="Calibri"/>
                <w:b/>
                <w:i/>
                <w:sz w:val="22"/>
                <w:szCs w:val="22"/>
              </w:rPr>
              <w:t>–</w:t>
            </w:r>
            <w:r w:rsidRPr="004B6F52">
              <w:rPr>
                <w:rFonts w:eastAsia="Calibri"/>
                <w:b/>
                <w:i/>
                <w:sz w:val="22"/>
                <w:szCs w:val="22"/>
              </w:rPr>
              <w:t xml:space="preserve"> 10</w:t>
            </w:r>
            <w:r>
              <w:rPr>
                <w:rFonts w:eastAsia="Calibri"/>
                <w:b/>
                <w:i/>
                <w:sz w:val="22"/>
                <w:szCs w:val="22"/>
              </w:rPr>
              <w:t>,00</w:t>
            </w:r>
            <w:r w:rsidRPr="004B6F52">
              <w:rPr>
                <w:rFonts w:eastAsia="Calibri"/>
                <w:b/>
                <w:i/>
                <w:sz w:val="22"/>
                <w:szCs w:val="22"/>
              </w:rPr>
              <w:t xml:space="preserve"> лв. </w:t>
            </w:r>
          </w:p>
          <w:p w:rsidR="003050E3" w:rsidRPr="004B6F52" w:rsidRDefault="003050E3" w:rsidP="004E1DAA">
            <w:pPr>
              <w:pStyle w:val="a3"/>
              <w:numPr>
                <w:ilvl w:val="1"/>
                <w:numId w:val="1"/>
              </w:numPr>
              <w:ind w:left="0" w:firstLine="0"/>
              <w:jc w:val="both"/>
              <w:rPr>
                <w:rFonts w:eastAsia="Calibri"/>
                <w:b/>
                <w:i/>
                <w:sz w:val="22"/>
                <w:szCs w:val="22"/>
              </w:rPr>
            </w:pPr>
            <w:r w:rsidRPr="004B6F52">
              <w:rPr>
                <w:rFonts w:eastAsia="Calibri"/>
                <w:b/>
                <w:i/>
                <w:sz w:val="22"/>
                <w:szCs w:val="22"/>
              </w:rPr>
              <w:t>При посещаемост за съответния месец под 50</w:t>
            </w:r>
            <w:r>
              <w:rPr>
                <w:rFonts w:eastAsia="Calibri"/>
                <w:b/>
                <w:i/>
                <w:sz w:val="22"/>
                <w:szCs w:val="22"/>
              </w:rPr>
              <w:t xml:space="preserve"> на сто</w:t>
            </w:r>
            <w:r w:rsidRPr="004B6F52">
              <w:rPr>
                <w:rFonts w:eastAsia="Calibri"/>
                <w:b/>
                <w:i/>
                <w:sz w:val="22"/>
                <w:szCs w:val="22"/>
              </w:rPr>
              <w:t xml:space="preserve"> </w:t>
            </w:r>
            <w:r>
              <w:rPr>
                <w:rFonts w:eastAsia="Calibri"/>
                <w:b/>
                <w:i/>
                <w:sz w:val="22"/>
                <w:szCs w:val="22"/>
              </w:rPr>
              <w:t>–</w:t>
            </w:r>
            <w:r w:rsidRPr="004B6F52">
              <w:rPr>
                <w:rFonts w:eastAsia="Calibri"/>
                <w:b/>
                <w:i/>
                <w:sz w:val="22"/>
                <w:szCs w:val="22"/>
              </w:rPr>
              <w:t xml:space="preserve"> 20</w:t>
            </w:r>
            <w:r>
              <w:rPr>
                <w:rFonts w:eastAsia="Calibri"/>
                <w:b/>
                <w:i/>
                <w:sz w:val="22"/>
                <w:szCs w:val="22"/>
              </w:rPr>
              <w:t>,00</w:t>
            </w:r>
            <w:r w:rsidRPr="004B6F52">
              <w:rPr>
                <w:rFonts w:eastAsia="Calibri"/>
                <w:b/>
                <w:i/>
                <w:sz w:val="22"/>
                <w:szCs w:val="22"/>
              </w:rPr>
              <w:t xml:space="preserve"> лв. При отсъствия по уважителни причини /заболяване/</w:t>
            </w:r>
            <w:r>
              <w:rPr>
                <w:rFonts w:eastAsia="Calibri"/>
                <w:b/>
                <w:i/>
                <w:sz w:val="22"/>
                <w:szCs w:val="22"/>
              </w:rPr>
              <w:t>,</w:t>
            </w:r>
            <w:r w:rsidRPr="004B6F52">
              <w:rPr>
                <w:rFonts w:eastAsia="Calibri"/>
                <w:b/>
                <w:i/>
                <w:sz w:val="22"/>
                <w:szCs w:val="22"/>
              </w:rPr>
              <w:t xml:space="preserve"> медицинска бележка</w:t>
            </w:r>
            <w:r>
              <w:rPr>
                <w:rFonts w:eastAsia="Calibri"/>
                <w:b/>
                <w:i/>
                <w:sz w:val="22"/>
                <w:szCs w:val="22"/>
              </w:rPr>
              <w:t>,</w:t>
            </w:r>
            <w:r w:rsidRPr="004B6F52">
              <w:rPr>
                <w:rFonts w:eastAsia="Calibri"/>
                <w:b/>
                <w:i/>
                <w:sz w:val="22"/>
                <w:szCs w:val="22"/>
              </w:rPr>
              <w:t xml:space="preserve"> </w:t>
            </w:r>
            <w:r>
              <w:rPr>
                <w:rFonts w:eastAsia="Calibri"/>
                <w:b/>
                <w:i/>
                <w:sz w:val="22"/>
                <w:szCs w:val="22"/>
              </w:rPr>
              <w:t>с изписан номер на амбулаторен лист, се представя</w:t>
            </w:r>
            <w:r w:rsidRPr="004B6F52">
              <w:rPr>
                <w:rFonts w:eastAsia="Calibri"/>
                <w:b/>
                <w:i/>
                <w:sz w:val="22"/>
                <w:szCs w:val="22"/>
              </w:rPr>
              <w:t xml:space="preserve"> до 3 работни дни от началото на заболяването и се заплаща месечна такса по т.1.1.</w:t>
            </w:r>
          </w:p>
          <w:p w:rsidR="003050E3" w:rsidRPr="00FD75CF" w:rsidRDefault="003050E3" w:rsidP="004E1DAA">
            <w:pPr>
              <w:jc w:val="both"/>
              <w:rPr>
                <w:rFonts w:eastAsia="Calibri"/>
                <w:i/>
                <w:sz w:val="22"/>
                <w:szCs w:val="22"/>
              </w:rPr>
            </w:pPr>
            <w:r w:rsidRPr="00FD75CF">
              <w:rPr>
                <w:rFonts w:eastAsia="Calibri"/>
                <w:b/>
                <w:i/>
                <w:sz w:val="22"/>
                <w:szCs w:val="22"/>
              </w:rPr>
              <w:t>1.3.</w:t>
            </w:r>
            <w:r>
              <w:rPr>
                <w:rFonts w:eastAsia="Calibri"/>
                <w:b/>
                <w:i/>
                <w:sz w:val="22"/>
                <w:szCs w:val="22"/>
              </w:rPr>
              <w:t xml:space="preserve"> </w:t>
            </w:r>
            <w:r w:rsidRPr="004660D1">
              <w:rPr>
                <w:rFonts w:eastAsia="Calibri"/>
                <w:i/>
                <w:sz w:val="22"/>
                <w:szCs w:val="22"/>
              </w:rPr>
              <w:t>(нов с Решение № 268/12.07.2012г.)</w:t>
            </w:r>
            <w:r>
              <w:rPr>
                <w:rFonts w:eastAsia="Calibri"/>
                <w:i/>
                <w:sz w:val="22"/>
                <w:szCs w:val="22"/>
                <w:lang w:val="en-US"/>
              </w:rPr>
              <w:t xml:space="preserve"> </w:t>
            </w:r>
            <w:r w:rsidRPr="00FD75CF">
              <w:rPr>
                <w:rFonts w:eastAsia="Calibri"/>
                <w:i/>
                <w:sz w:val="22"/>
                <w:szCs w:val="22"/>
              </w:rPr>
              <w:t xml:space="preserve">За извършване на </w:t>
            </w:r>
            <w:proofErr w:type="spellStart"/>
            <w:r w:rsidRPr="00FD75CF">
              <w:rPr>
                <w:rFonts w:eastAsia="Calibri"/>
                <w:i/>
                <w:sz w:val="22"/>
                <w:szCs w:val="22"/>
              </w:rPr>
              <w:t>водно-закалителни</w:t>
            </w:r>
            <w:proofErr w:type="spellEnd"/>
            <w:r w:rsidRPr="00FD75CF">
              <w:rPr>
                <w:rFonts w:eastAsia="Calibri"/>
                <w:i/>
                <w:sz w:val="22"/>
                <w:szCs w:val="22"/>
              </w:rPr>
              <w:t xml:space="preserve"> процедури в лечебно-профилактичен комплекс в детските ясли родителите на децата заплащат допълнителна месечна такса в размер на 10.00 лева.</w:t>
            </w:r>
          </w:p>
          <w:p w:rsidR="003050E3" w:rsidRPr="00FD75CF" w:rsidRDefault="003050E3" w:rsidP="004E1DAA">
            <w:pPr>
              <w:jc w:val="both"/>
              <w:rPr>
                <w:rFonts w:eastAsia="Calibri"/>
                <w:b/>
                <w:i/>
                <w:sz w:val="22"/>
                <w:szCs w:val="22"/>
              </w:rPr>
            </w:pPr>
            <w:r w:rsidRPr="00FD75CF">
              <w:rPr>
                <w:rFonts w:eastAsia="Calibri"/>
                <w:b/>
                <w:i/>
                <w:sz w:val="22"/>
                <w:szCs w:val="22"/>
              </w:rPr>
              <w:t>1.4. При отсъствие от детското заведение на деца до 5 годишна възраст за повече от 30 календарни дни през периода от 01.06.-14.09, се заплаща само месечна такса в размер на 10</w:t>
            </w:r>
            <w:r>
              <w:rPr>
                <w:rFonts w:eastAsia="Calibri"/>
                <w:b/>
                <w:i/>
                <w:sz w:val="22"/>
                <w:szCs w:val="22"/>
              </w:rPr>
              <w:t>,00</w:t>
            </w:r>
            <w:r w:rsidRPr="00FD75CF">
              <w:rPr>
                <w:rFonts w:eastAsia="Calibri"/>
                <w:b/>
                <w:i/>
                <w:sz w:val="22"/>
                <w:szCs w:val="22"/>
              </w:rPr>
              <w:t xml:space="preserve"> лв.</w:t>
            </w:r>
          </w:p>
          <w:p w:rsidR="003050E3" w:rsidRPr="00FD75CF" w:rsidRDefault="003050E3" w:rsidP="004E1DAA">
            <w:pPr>
              <w:jc w:val="both"/>
              <w:rPr>
                <w:rFonts w:eastAsia="Calibri"/>
                <w:b/>
                <w:sz w:val="22"/>
                <w:szCs w:val="22"/>
              </w:rPr>
            </w:pPr>
            <w:r w:rsidRPr="00FD75CF">
              <w:rPr>
                <w:rFonts w:eastAsia="Calibri"/>
                <w:b/>
                <w:i/>
                <w:sz w:val="22"/>
                <w:szCs w:val="22"/>
              </w:rPr>
              <w:t>2. Такса в размер на 2,50 лв. за всеки присъствен ден.</w:t>
            </w:r>
          </w:p>
        </w:tc>
      </w:tr>
      <w:tr w:rsidR="003050E3" w:rsidRPr="00FD75CF" w:rsidTr="002C00BA">
        <w:tc>
          <w:tcPr>
            <w:tcW w:w="7905" w:type="dxa"/>
            <w:shd w:val="clear" w:color="auto" w:fill="auto"/>
          </w:tcPr>
          <w:p w:rsidR="003050E3" w:rsidRPr="00FD75CF" w:rsidRDefault="003050E3" w:rsidP="004E1DAA">
            <w:pPr>
              <w:jc w:val="both"/>
              <w:rPr>
                <w:rFonts w:eastAsia="Calibri"/>
                <w:sz w:val="22"/>
                <w:szCs w:val="22"/>
              </w:rPr>
            </w:pPr>
            <w:r w:rsidRPr="00FD75CF">
              <w:rPr>
                <w:rFonts w:eastAsia="Calibri"/>
                <w:sz w:val="22"/>
                <w:szCs w:val="22"/>
              </w:rPr>
              <w:t xml:space="preserve">(2). (изм.с </w:t>
            </w:r>
            <w:proofErr w:type="spellStart"/>
            <w:r w:rsidRPr="00FD75CF">
              <w:rPr>
                <w:rFonts w:eastAsia="Calibri"/>
                <w:sz w:val="22"/>
                <w:szCs w:val="22"/>
              </w:rPr>
              <w:t>реш</w:t>
            </w:r>
            <w:proofErr w:type="spellEnd"/>
            <w:r w:rsidRPr="00FD75CF">
              <w:rPr>
                <w:rFonts w:eastAsia="Calibri"/>
                <w:sz w:val="22"/>
                <w:szCs w:val="22"/>
              </w:rPr>
              <w:t xml:space="preserve">.№452/29.01.209 г.) За ползване на седмични детски ясли родителите и настойниците дължат сумарни месечни такси, както следва: </w:t>
            </w:r>
          </w:p>
          <w:p w:rsidR="003050E3" w:rsidRPr="00FD75CF" w:rsidRDefault="003050E3" w:rsidP="004E1DAA">
            <w:pPr>
              <w:jc w:val="both"/>
              <w:rPr>
                <w:rFonts w:eastAsia="Calibri"/>
                <w:sz w:val="22"/>
                <w:szCs w:val="22"/>
              </w:rPr>
            </w:pPr>
            <w:r w:rsidRPr="00FD75CF">
              <w:rPr>
                <w:rFonts w:eastAsia="Calibri"/>
                <w:sz w:val="22"/>
                <w:szCs w:val="22"/>
              </w:rPr>
              <w:t>1.  отпада с реш.37/18.01.2008 г.</w:t>
            </w:r>
          </w:p>
          <w:p w:rsidR="003050E3" w:rsidRPr="00FD75CF" w:rsidRDefault="003050E3" w:rsidP="004E1DAA">
            <w:pPr>
              <w:pStyle w:val="2"/>
              <w:rPr>
                <w:rFonts w:eastAsia="Calibri"/>
                <w:b/>
                <w:sz w:val="22"/>
                <w:szCs w:val="22"/>
              </w:rPr>
            </w:pPr>
            <w:r w:rsidRPr="00FD75CF">
              <w:rPr>
                <w:rFonts w:eastAsia="Calibri"/>
                <w:sz w:val="22"/>
                <w:szCs w:val="22"/>
              </w:rPr>
              <w:t>2. (изм. с реш.№391/18.12.2008 г.) Месечна такса в размер на 5,00 лв. за всеки присъствен ден.</w:t>
            </w:r>
          </w:p>
        </w:tc>
        <w:tc>
          <w:tcPr>
            <w:tcW w:w="6804" w:type="dxa"/>
            <w:shd w:val="clear" w:color="auto" w:fill="auto"/>
          </w:tcPr>
          <w:p w:rsidR="003050E3" w:rsidRPr="00FD75CF" w:rsidRDefault="003050E3" w:rsidP="004E1DAA">
            <w:pPr>
              <w:jc w:val="center"/>
              <w:rPr>
                <w:rFonts w:eastAsia="Calibri"/>
                <w:sz w:val="22"/>
                <w:szCs w:val="22"/>
              </w:rPr>
            </w:pPr>
            <w:r w:rsidRPr="00FD75CF">
              <w:rPr>
                <w:rFonts w:eastAsia="Calibri"/>
                <w:sz w:val="22"/>
                <w:szCs w:val="22"/>
              </w:rPr>
              <w:t>БЕЗ ПРОМЯНА</w:t>
            </w:r>
          </w:p>
        </w:tc>
      </w:tr>
      <w:tr w:rsidR="003050E3" w:rsidRPr="00FD75CF" w:rsidTr="002C00BA">
        <w:tc>
          <w:tcPr>
            <w:tcW w:w="7905" w:type="dxa"/>
            <w:shd w:val="clear" w:color="auto" w:fill="auto"/>
          </w:tcPr>
          <w:p w:rsidR="003050E3" w:rsidRPr="00FD75CF" w:rsidRDefault="003050E3" w:rsidP="004E1DAA">
            <w:pPr>
              <w:jc w:val="both"/>
              <w:rPr>
                <w:rFonts w:eastAsia="Calibri"/>
                <w:sz w:val="22"/>
                <w:szCs w:val="22"/>
              </w:rPr>
            </w:pPr>
            <w:r w:rsidRPr="00FD75CF">
              <w:rPr>
                <w:rFonts w:eastAsia="Calibri"/>
                <w:sz w:val="22"/>
                <w:szCs w:val="22"/>
              </w:rPr>
              <w:t>(3). За ползване на полудневни детски градини, полудневни групи към детски градини и училища, родителите и настойниците дължат сумарни месечни такси, както следва:</w:t>
            </w:r>
          </w:p>
          <w:p w:rsidR="003050E3" w:rsidRPr="00FD75CF" w:rsidRDefault="003050E3" w:rsidP="004E1DAA">
            <w:pPr>
              <w:jc w:val="both"/>
              <w:rPr>
                <w:rFonts w:eastAsia="Calibri"/>
                <w:sz w:val="22"/>
                <w:szCs w:val="22"/>
                <w:lang w:val="ru-RU"/>
              </w:rPr>
            </w:pPr>
            <w:r w:rsidRPr="00FD75CF">
              <w:rPr>
                <w:rFonts w:eastAsia="Calibri"/>
                <w:sz w:val="22"/>
                <w:szCs w:val="22"/>
              </w:rPr>
              <w:t xml:space="preserve">1. отпада с </w:t>
            </w:r>
            <w:proofErr w:type="spellStart"/>
            <w:r w:rsidRPr="00FD75CF">
              <w:rPr>
                <w:rFonts w:eastAsia="Calibri"/>
                <w:sz w:val="22"/>
                <w:szCs w:val="22"/>
              </w:rPr>
              <w:t>реш</w:t>
            </w:r>
            <w:proofErr w:type="spellEnd"/>
            <w:r w:rsidRPr="00FD75CF">
              <w:rPr>
                <w:rFonts w:eastAsia="Calibri"/>
                <w:sz w:val="22"/>
                <w:szCs w:val="22"/>
              </w:rPr>
              <w:t>. 37/18.01.2008 г.</w:t>
            </w:r>
          </w:p>
          <w:p w:rsidR="003050E3" w:rsidRPr="00FD75CF" w:rsidRDefault="003050E3" w:rsidP="004E1DAA">
            <w:pPr>
              <w:jc w:val="both"/>
              <w:rPr>
                <w:rFonts w:eastAsia="Calibri"/>
                <w:b/>
                <w:sz w:val="22"/>
                <w:szCs w:val="22"/>
              </w:rPr>
            </w:pPr>
            <w:r w:rsidRPr="00FD75CF">
              <w:rPr>
                <w:rFonts w:eastAsia="Calibri"/>
                <w:sz w:val="22"/>
                <w:szCs w:val="22"/>
              </w:rPr>
              <w:t>2. при осигурена закуска месечна такса в размер на 0.30лв. за всеки присъствен ден</w:t>
            </w:r>
          </w:p>
        </w:tc>
        <w:tc>
          <w:tcPr>
            <w:tcW w:w="6804" w:type="dxa"/>
            <w:shd w:val="clear" w:color="auto" w:fill="auto"/>
          </w:tcPr>
          <w:p w:rsidR="003050E3" w:rsidRPr="00FD75CF" w:rsidRDefault="003050E3" w:rsidP="004E1DAA">
            <w:pPr>
              <w:jc w:val="both"/>
              <w:rPr>
                <w:rFonts w:eastAsia="Calibri"/>
                <w:i/>
                <w:sz w:val="22"/>
                <w:szCs w:val="22"/>
              </w:rPr>
            </w:pPr>
            <w:r w:rsidRPr="00FD75CF">
              <w:rPr>
                <w:rFonts w:eastAsia="Calibri"/>
                <w:i/>
                <w:sz w:val="22"/>
                <w:szCs w:val="22"/>
              </w:rPr>
              <w:t xml:space="preserve">(3) За ползване на полудневни детски градини, полудневни групи към детски градини и училища </w:t>
            </w:r>
            <w:r w:rsidRPr="00FD75CF">
              <w:rPr>
                <w:rFonts w:eastAsia="Calibri"/>
                <w:b/>
                <w:i/>
                <w:sz w:val="22"/>
                <w:szCs w:val="22"/>
              </w:rPr>
              <w:t>и в случаите на почасова организация съгласно чл. 17 от Наредба №5 за предучилищното образование</w:t>
            </w:r>
            <w:r w:rsidRPr="00FD75CF">
              <w:rPr>
                <w:rFonts w:eastAsia="Calibri"/>
                <w:i/>
                <w:sz w:val="22"/>
                <w:szCs w:val="22"/>
              </w:rPr>
              <w:t>, родителите и настойниците дължат сумарни месечни такси, както следва:</w:t>
            </w:r>
          </w:p>
          <w:p w:rsidR="003050E3" w:rsidRPr="00FD75CF" w:rsidRDefault="003050E3" w:rsidP="004E1DAA">
            <w:pPr>
              <w:numPr>
                <w:ilvl w:val="0"/>
                <w:numId w:val="3"/>
              </w:numPr>
              <w:ind w:left="0" w:firstLine="0"/>
              <w:jc w:val="both"/>
              <w:rPr>
                <w:rFonts w:eastAsia="Calibri"/>
                <w:i/>
                <w:sz w:val="22"/>
                <w:szCs w:val="22"/>
              </w:rPr>
            </w:pPr>
            <w:r w:rsidRPr="00FD75CF">
              <w:rPr>
                <w:rFonts w:eastAsia="Calibri"/>
                <w:i/>
                <w:sz w:val="22"/>
                <w:szCs w:val="22"/>
              </w:rPr>
              <w:t xml:space="preserve">отпада с </w:t>
            </w:r>
            <w:proofErr w:type="spellStart"/>
            <w:r w:rsidRPr="00FD75CF">
              <w:rPr>
                <w:rFonts w:eastAsia="Calibri"/>
                <w:i/>
                <w:sz w:val="22"/>
                <w:szCs w:val="22"/>
              </w:rPr>
              <w:t>реш</w:t>
            </w:r>
            <w:proofErr w:type="spellEnd"/>
            <w:r w:rsidRPr="00FD75CF">
              <w:rPr>
                <w:rFonts w:eastAsia="Calibri"/>
                <w:i/>
                <w:sz w:val="22"/>
                <w:szCs w:val="22"/>
              </w:rPr>
              <w:t>. 37/18.01.2008 г.</w:t>
            </w:r>
          </w:p>
          <w:p w:rsidR="003050E3" w:rsidRPr="00FD75CF" w:rsidRDefault="003050E3" w:rsidP="004E1DAA">
            <w:pPr>
              <w:numPr>
                <w:ilvl w:val="0"/>
                <w:numId w:val="3"/>
              </w:numPr>
              <w:ind w:left="0" w:firstLine="0"/>
              <w:jc w:val="both"/>
              <w:rPr>
                <w:rFonts w:eastAsia="Calibri"/>
                <w:i/>
                <w:sz w:val="22"/>
                <w:szCs w:val="22"/>
              </w:rPr>
            </w:pPr>
            <w:r w:rsidRPr="00FD75CF">
              <w:rPr>
                <w:rFonts w:eastAsia="Calibri"/>
                <w:b/>
                <w:i/>
                <w:sz w:val="22"/>
                <w:szCs w:val="22"/>
              </w:rPr>
              <w:t xml:space="preserve">при осигурена закуска месечна такса в размер на 0,50 лв. за </w:t>
            </w:r>
            <w:r w:rsidRPr="00FD75CF">
              <w:rPr>
                <w:rFonts w:eastAsia="Calibri"/>
                <w:b/>
                <w:i/>
                <w:sz w:val="22"/>
                <w:szCs w:val="22"/>
              </w:rPr>
              <w:lastRenderedPageBreak/>
              <w:t>всеки присъствен ден/всеки ден на почасово присъствие.</w:t>
            </w:r>
          </w:p>
          <w:p w:rsidR="003050E3" w:rsidRPr="00FD75CF" w:rsidRDefault="003050E3" w:rsidP="004E1DAA">
            <w:pPr>
              <w:numPr>
                <w:ilvl w:val="0"/>
                <w:numId w:val="3"/>
              </w:numPr>
              <w:ind w:left="0" w:firstLine="0"/>
              <w:jc w:val="both"/>
              <w:rPr>
                <w:rFonts w:eastAsia="Calibri"/>
                <w:i/>
                <w:sz w:val="22"/>
                <w:szCs w:val="22"/>
              </w:rPr>
            </w:pPr>
            <w:r w:rsidRPr="00FD75CF">
              <w:rPr>
                <w:rFonts w:eastAsia="Calibri"/>
                <w:b/>
                <w:i/>
                <w:sz w:val="22"/>
                <w:szCs w:val="22"/>
              </w:rPr>
              <w:t>при осигурен обяд месечна такса в размер на 2,00 лв. за всеки присъствен ден/всеки ден на почасово присъствие</w:t>
            </w:r>
          </w:p>
        </w:tc>
      </w:tr>
      <w:tr w:rsidR="003050E3" w:rsidRPr="00FD75CF" w:rsidTr="002C00BA">
        <w:tc>
          <w:tcPr>
            <w:tcW w:w="7905" w:type="dxa"/>
            <w:shd w:val="clear" w:color="auto" w:fill="auto"/>
          </w:tcPr>
          <w:p w:rsidR="003050E3" w:rsidRPr="00FD75CF" w:rsidRDefault="003050E3" w:rsidP="004E1DAA">
            <w:pPr>
              <w:jc w:val="both"/>
              <w:rPr>
                <w:rFonts w:eastAsia="Calibri"/>
                <w:sz w:val="22"/>
                <w:szCs w:val="22"/>
              </w:rPr>
            </w:pPr>
            <w:r w:rsidRPr="00FD75CF">
              <w:rPr>
                <w:rFonts w:eastAsia="Calibri"/>
                <w:sz w:val="22"/>
                <w:szCs w:val="22"/>
              </w:rPr>
              <w:lastRenderedPageBreak/>
              <w:t>(4) /нова с реш.№996/24.04.2014 г./ За ползване на услугата полудневно отглеждане на деца в общинските детски ясли, родителите и настойниците дължат сумарни месечни такси, както следва:</w:t>
            </w:r>
          </w:p>
          <w:p w:rsidR="003050E3" w:rsidRPr="00FD75CF" w:rsidRDefault="003050E3" w:rsidP="004E1DAA">
            <w:pPr>
              <w:jc w:val="both"/>
              <w:rPr>
                <w:rFonts w:eastAsia="Calibri"/>
                <w:sz w:val="22"/>
                <w:szCs w:val="22"/>
              </w:rPr>
            </w:pPr>
            <w:r w:rsidRPr="00FD75CF">
              <w:rPr>
                <w:rFonts w:eastAsia="Calibri"/>
                <w:sz w:val="22"/>
                <w:szCs w:val="22"/>
              </w:rPr>
              <w:t>1. Месечна такса в размер на 5,00 лв.</w:t>
            </w:r>
          </w:p>
          <w:p w:rsidR="003050E3" w:rsidRPr="00FD75CF" w:rsidRDefault="003050E3" w:rsidP="004E1DAA">
            <w:pPr>
              <w:jc w:val="both"/>
              <w:rPr>
                <w:rFonts w:eastAsia="Calibri"/>
                <w:b/>
                <w:sz w:val="22"/>
                <w:szCs w:val="22"/>
              </w:rPr>
            </w:pPr>
            <w:r w:rsidRPr="00FD75CF">
              <w:rPr>
                <w:rFonts w:eastAsia="Calibri"/>
                <w:sz w:val="22"/>
                <w:szCs w:val="22"/>
              </w:rPr>
              <w:t>2. Такса в размер на 1,60 лв. за всеки присъствен ден.”</w:t>
            </w:r>
          </w:p>
        </w:tc>
        <w:tc>
          <w:tcPr>
            <w:tcW w:w="6804" w:type="dxa"/>
            <w:shd w:val="clear" w:color="auto" w:fill="auto"/>
          </w:tcPr>
          <w:p w:rsidR="003050E3" w:rsidRPr="00FD75CF" w:rsidRDefault="003050E3" w:rsidP="004E1DAA">
            <w:pPr>
              <w:jc w:val="center"/>
              <w:rPr>
                <w:rFonts w:eastAsia="Calibri"/>
                <w:sz w:val="22"/>
                <w:szCs w:val="22"/>
              </w:rPr>
            </w:pPr>
            <w:r w:rsidRPr="00FD75CF">
              <w:rPr>
                <w:rFonts w:eastAsia="Calibri"/>
                <w:sz w:val="22"/>
                <w:szCs w:val="22"/>
              </w:rPr>
              <w:t>БЕЗ ПРОМЯНА</w:t>
            </w:r>
          </w:p>
        </w:tc>
      </w:tr>
      <w:tr w:rsidR="003050E3" w:rsidRPr="00FD75CF" w:rsidTr="002C00BA">
        <w:tc>
          <w:tcPr>
            <w:tcW w:w="7905" w:type="dxa"/>
            <w:shd w:val="clear" w:color="auto" w:fill="auto"/>
          </w:tcPr>
          <w:p w:rsidR="003050E3" w:rsidRPr="00FD75CF" w:rsidRDefault="003050E3" w:rsidP="004E1DAA">
            <w:pPr>
              <w:jc w:val="both"/>
              <w:rPr>
                <w:rFonts w:eastAsia="Calibri"/>
                <w:sz w:val="22"/>
                <w:szCs w:val="22"/>
              </w:rPr>
            </w:pPr>
            <w:r w:rsidRPr="00FD75CF">
              <w:rPr>
                <w:rFonts w:eastAsia="Calibri"/>
                <w:sz w:val="22"/>
                <w:szCs w:val="22"/>
                <w:lang w:val="en-US"/>
              </w:rPr>
              <w:t>(</w:t>
            </w:r>
            <w:r w:rsidRPr="00FD75CF">
              <w:rPr>
                <w:rFonts w:eastAsia="Calibri"/>
                <w:sz w:val="22"/>
                <w:szCs w:val="22"/>
              </w:rPr>
              <w:t>5</w:t>
            </w:r>
            <w:r w:rsidRPr="00FD75CF">
              <w:rPr>
                <w:rFonts w:eastAsia="Calibri"/>
                <w:sz w:val="22"/>
                <w:szCs w:val="22"/>
                <w:lang w:val="en-US"/>
              </w:rPr>
              <w:t>)</w:t>
            </w:r>
            <w:r w:rsidRPr="00FD75CF">
              <w:rPr>
                <w:rFonts w:eastAsia="Calibri"/>
                <w:sz w:val="22"/>
                <w:szCs w:val="22"/>
              </w:rPr>
              <w:t xml:space="preserve"> /стара ал.4/ (нова с реш.№452/29.01.209 </w:t>
            </w:r>
            <w:proofErr w:type="gramStart"/>
            <w:r w:rsidRPr="00FD75CF">
              <w:rPr>
                <w:rFonts w:eastAsia="Calibri"/>
                <w:sz w:val="22"/>
                <w:szCs w:val="22"/>
              </w:rPr>
              <w:t>г.,</w:t>
            </w:r>
            <w:proofErr w:type="gramEnd"/>
            <w:r w:rsidRPr="00FD75CF">
              <w:rPr>
                <w:rFonts w:eastAsia="Calibri"/>
                <w:sz w:val="22"/>
                <w:szCs w:val="22"/>
              </w:rPr>
              <w:t xml:space="preserve"> изм.с </w:t>
            </w:r>
            <w:proofErr w:type="spellStart"/>
            <w:r w:rsidRPr="00FD75CF">
              <w:rPr>
                <w:rFonts w:eastAsia="Calibri"/>
                <w:sz w:val="22"/>
                <w:szCs w:val="22"/>
              </w:rPr>
              <w:t>реш</w:t>
            </w:r>
            <w:proofErr w:type="spellEnd"/>
            <w:r w:rsidRPr="00FD75CF">
              <w:rPr>
                <w:rFonts w:eastAsia="Calibri"/>
                <w:sz w:val="22"/>
                <w:szCs w:val="22"/>
              </w:rPr>
              <w:t>.№996/24.04.2014 г.) За ползване на седмични групи  в детски градини и обединени детски заведения,  родителите или настойниците дължат сумарни месечни такси, както следва:</w:t>
            </w:r>
          </w:p>
          <w:p w:rsidR="003050E3" w:rsidRPr="00FD75CF" w:rsidRDefault="003050E3" w:rsidP="004E1DAA">
            <w:pPr>
              <w:rPr>
                <w:rFonts w:eastAsia="Calibri"/>
                <w:sz w:val="22"/>
                <w:szCs w:val="22"/>
              </w:rPr>
            </w:pPr>
            <w:r w:rsidRPr="00FD75CF">
              <w:rPr>
                <w:rFonts w:eastAsia="Calibri"/>
                <w:sz w:val="22"/>
                <w:szCs w:val="22"/>
              </w:rPr>
              <w:t>т.1 месечна такса в размер на 10.00 лв.</w:t>
            </w:r>
          </w:p>
          <w:p w:rsidR="003050E3" w:rsidRPr="00FD75CF" w:rsidRDefault="003050E3" w:rsidP="004E1DAA">
            <w:pPr>
              <w:rPr>
                <w:rFonts w:eastAsia="Calibri"/>
                <w:sz w:val="22"/>
                <w:szCs w:val="22"/>
              </w:rPr>
            </w:pPr>
            <w:r w:rsidRPr="00FD75CF">
              <w:rPr>
                <w:rFonts w:eastAsia="Calibri"/>
                <w:sz w:val="22"/>
                <w:szCs w:val="22"/>
              </w:rPr>
              <w:t>т.2</w:t>
            </w:r>
            <w:r w:rsidRPr="00FD75CF">
              <w:rPr>
                <w:rFonts w:eastAsia="Calibri"/>
                <w:i/>
                <w:sz w:val="22"/>
                <w:szCs w:val="22"/>
              </w:rPr>
              <w:t xml:space="preserve"> </w:t>
            </w:r>
            <w:r w:rsidRPr="00FD75CF">
              <w:rPr>
                <w:rFonts w:eastAsia="Calibri"/>
                <w:sz w:val="22"/>
                <w:szCs w:val="22"/>
              </w:rPr>
              <w:t>такса в размер на 2.80 лв. за всеки присъствен ден”.</w:t>
            </w:r>
          </w:p>
          <w:p w:rsidR="003050E3" w:rsidRPr="00FD75CF" w:rsidRDefault="003050E3" w:rsidP="004E1DAA">
            <w:pPr>
              <w:jc w:val="both"/>
              <w:rPr>
                <w:rFonts w:eastAsia="Calibri"/>
                <w:sz w:val="22"/>
                <w:szCs w:val="22"/>
              </w:rPr>
            </w:pPr>
            <w:r w:rsidRPr="00FD75CF">
              <w:rPr>
                <w:rFonts w:eastAsia="Calibri"/>
                <w:sz w:val="22"/>
                <w:szCs w:val="22"/>
              </w:rPr>
              <w:t>(5) /отменена- Реш.№554/01.04.05г./</w:t>
            </w:r>
          </w:p>
          <w:p w:rsidR="003050E3" w:rsidRPr="00FD75CF" w:rsidRDefault="003050E3" w:rsidP="004E1DAA">
            <w:pPr>
              <w:jc w:val="both"/>
              <w:rPr>
                <w:rFonts w:eastAsia="Calibri"/>
                <w:sz w:val="22"/>
                <w:szCs w:val="22"/>
              </w:rPr>
            </w:pPr>
            <w:r w:rsidRPr="00FD75CF">
              <w:rPr>
                <w:rFonts w:eastAsia="Calibri"/>
                <w:sz w:val="22"/>
                <w:szCs w:val="22"/>
              </w:rPr>
              <w:t>(6) /отменена- Реш.№554/01.04.05г./</w:t>
            </w:r>
          </w:p>
          <w:p w:rsidR="003050E3" w:rsidRPr="00FD75CF" w:rsidRDefault="003050E3" w:rsidP="004E1DAA">
            <w:pPr>
              <w:jc w:val="both"/>
              <w:rPr>
                <w:rFonts w:eastAsia="Calibri"/>
                <w:sz w:val="22"/>
                <w:szCs w:val="22"/>
              </w:rPr>
            </w:pPr>
            <w:r w:rsidRPr="00FD75CF">
              <w:rPr>
                <w:rFonts w:eastAsia="Calibri"/>
                <w:sz w:val="22"/>
                <w:szCs w:val="22"/>
              </w:rPr>
              <w:t>(7) /отменена- Реш.№554/01.04.05г./</w:t>
            </w:r>
          </w:p>
          <w:p w:rsidR="003050E3" w:rsidRPr="00FD75CF" w:rsidRDefault="003050E3" w:rsidP="004E1DAA">
            <w:pPr>
              <w:jc w:val="both"/>
              <w:rPr>
                <w:rFonts w:eastAsia="Calibri"/>
                <w:sz w:val="22"/>
                <w:szCs w:val="22"/>
              </w:rPr>
            </w:pPr>
            <w:r w:rsidRPr="00FD75CF">
              <w:rPr>
                <w:rFonts w:eastAsia="Calibri"/>
                <w:sz w:val="22"/>
                <w:szCs w:val="22"/>
              </w:rPr>
              <w:t>(8) /отменена- Реш.№554/01.04.05г./</w:t>
            </w:r>
          </w:p>
          <w:p w:rsidR="003050E3" w:rsidRPr="00FD75CF" w:rsidRDefault="003050E3" w:rsidP="004E1DAA">
            <w:pPr>
              <w:jc w:val="both"/>
              <w:rPr>
                <w:rFonts w:eastAsia="Calibri"/>
                <w:sz w:val="22"/>
                <w:szCs w:val="22"/>
              </w:rPr>
            </w:pPr>
            <w:r w:rsidRPr="00FD75CF">
              <w:rPr>
                <w:rFonts w:eastAsia="Calibri"/>
                <w:sz w:val="22"/>
                <w:szCs w:val="22"/>
              </w:rPr>
              <w:t>(9) /отменена- Реш.№554/01.04.05г./</w:t>
            </w:r>
          </w:p>
          <w:p w:rsidR="003050E3" w:rsidRPr="00FD75CF" w:rsidRDefault="003050E3" w:rsidP="004E1DAA">
            <w:pPr>
              <w:jc w:val="center"/>
              <w:rPr>
                <w:rFonts w:eastAsia="Calibri"/>
                <w:b/>
                <w:sz w:val="22"/>
                <w:szCs w:val="22"/>
              </w:rPr>
            </w:pPr>
          </w:p>
        </w:tc>
        <w:tc>
          <w:tcPr>
            <w:tcW w:w="6804" w:type="dxa"/>
            <w:shd w:val="clear" w:color="auto" w:fill="auto"/>
          </w:tcPr>
          <w:p w:rsidR="003050E3" w:rsidRPr="00FD75CF" w:rsidRDefault="003050E3" w:rsidP="004E1DAA">
            <w:pPr>
              <w:jc w:val="both"/>
              <w:rPr>
                <w:rFonts w:eastAsia="Calibri"/>
                <w:i/>
                <w:sz w:val="22"/>
                <w:szCs w:val="22"/>
              </w:rPr>
            </w:pPr>
            <w:r w:rsidRPr="00FD75CF">
              <w:rPr>
                <w:rFonts w:eastAsia="Calibri"/>
                <w:i/>
                <w:sz w:val="22"/>
                <w:szCs w:val="22"/>
                <w:lang w:val="en-US"/>
              </w:rPr>
              <w:t>(</w:t>
            </w:r>
            <w:r w:rsidRPr="00FD75CF">
              <w:rPr>
                <w:rFonts w:eastAsia="Calibri"/>
                <w:i/>
                <w:sz w:val="22"/>
                <w:szCs w:val="22"/>
              </w:rPr>
              <w:t>5</w:t>
            </w:r>
            <w:r w:rsidRPr="00FD75CF">
              <w:rPr>
                <w:rFonts w:eastAsia="Calibri"/>
                <w:i/>
                <w:sz w:val="22"/>
                <w:szCs w:val="22"/>
                <w:lang w:val="en-US"/>
              </w:rPr>
              <w:t>)</w:t>
            </w:r>
            <w:r w:rsidRPr="00FD75CF">
              <w:rPr>
                <w:rFonts w:eastAsia="Calibri"/>
                <w:i/>
                <w:sz w:val="22"/>
                <w:szCs w:val="22"/>
              </w:rPr>
              <w:t xml:space="preserve"> За ползване на седмични групи в детски градини, родителите или настойниците дължат сумарни месечни такси, както следва:</w:t>
            </w:r>
          </w:p>
          <w:p w:rsidR="003050E3" w:rsidRDefault="003050E3" w:rsidP="004E1DAA">
            <w:pPr>
              <w:jc w:val="both"/>
              <w:rPr>
                <w:rFonts w:eastAsia="Calibri"/>
                <w:b/>
                <w:i/>
                <w:sz w:val="22"/>
                <w:szCs w:val="22"/>
              </w:rPr>
            </w:pPr>
            <w:r>
              <w:rPr>
                <w:rFonts w:eastAsia="Calibri"/>
                <w:b/>
                <w:i/>
                <w:sz w:val="22"/>
                <w:szCs w:val="22"/>
              </w:rPr>
              <w:t>1. М</w:t>
            </w:r>
            <w:r w:rsidRPr="00FD75CF">
              <w:rPr>
                <w:rFonts w:eastAsia="Calibri"/>
                <w:b/>
                <w:i/>
                <w:sz w:val="22"/>
                <w:szCs w:val="22"/>
              </w:rPr>
              <w:t xml:space="preserve">есечна такса в </w:t>
            </w:r>
            <w:r>
              <w:rPr>
                <w:rFonts w:eastAsia="Calibri"/>
                <w:b/>
                <w:i/>
                <w:sz w:val="22"/>
                <w:szCs w:val="22"/>
              </w:rPr>
              <w:t xml:space="preserve">следните </w:t>
            </w:r>
            <w:r w:rsidRPr="00FD75CF">
              <w:rPr>
                <w:rFonts w:eastAsia="Calibri"/>
                <w:b/>
                <w:i/>
                <w:sz w:val="22"/>
                <w:szCs w:val="22"/>
              </w:rPr>
              <w:t>размер</w:t>
            </w:r>
            <w:r>
              <w:rPr>
                <w:rFonts w:eastAsia="Calibri"/>
                <w:b/>
                <w:i/>
                <w:sz w:val="22"/>
                <w:szCs w:val="22"/>
              </w:rPr>
              <w:t>и:</w:t>
            </w:r>
          </w:p>
          <w:p w:rsidR="003050E3" w:rsidRPr="00FD75CF" w:rsidRDefault="003050E3" w:rsidP="004E1DAA">
            <w:pPr>
              <w:jc w:val="both"/>
              <w:rPr>
                <w:rFonts w:eastAsia="Calibri"/>
                <w:b/>
                <w:i/>
                <w:sz w:val="22"/>
                <w:szCs w:val="22"/>
              </w:rPr>
            </w:pPr>
            <w:r>
              <w:rPr>
                <w:rFonts w:eastAsia="Calibri"/>
                <w:b/>
                <w:i/>
                <w:sz w:val="22"/>
                <w:szCs w:val="22"/>
              </w:rPr>
              <w:t>1.1. П</w:t>
            </w:r>
            <w:r w:rsidRPr="00FD75CF">
              <w:rPr>
                <w:rFonts w:eastAsia="Calibri"/>
                <w:b/>
                <w:i/>
                <w:sz w:val="22"/>
                <w:szCs w:val="22"/>
              </w:rPr>
              <w:t>ри посещаемост за съответния месец над 50</w:t>
            </w:r>
            <w:r>
              <w:rPr>
                <w:rFonts w:eastAsia="Calibri"/>
                <w:b/>
                <w:i/>
                <w:sz w:val="22"/>
                <w:szCs w:val="22"/>
              </w:rPr>
              <w:t xml:space="preserve"> на сто – 10,00 лв.;</w:t>
            </w:r>
          </w:p>
          <w:p w:rsidR="003050E3" w:rsidRPr="00FD75CF" w:rsidRDefault="003050E3" w:rsidP="004E1DAA">
            <w:pPr>
              <w:jc w:val="both"/>
              <w:rPr>
                <w:rFonts w:eastAsia="Calibri"/>
                <w:b/>
                <w:i/>
                <w:sz w:val="22"/>
                <w:szCs w:val="22"/>
              </w:rPr>
            </w:pPr>
            <w:r>
              <w:rPr>
                <w:rFonts w:eastAsia="Calibri"/>
                <w:b/>
                <w:i/>
                <w:sz w:val="22"/>
                <w:szCs w:val="22"/>
              </w:rPr>
              <w:t>1.2</w:t>
            </w:r>
            <w:r w:rsidRPr="00FD75CF">
              <w:rPr>
                <w:rFonts w:eastAsia="Calibri"/>
                <w:b/>
                <w:i/>
                <w:sz w:val="22"/>
                <w:szCs w:val="22"/>
              </w:rPr>
              <w:t xml:space="preserve"> </w:t>
            </w:r>
            <w:r>
              <w:rPr>
                <w:rFonts w:eastAsia="Calibri"/>
                <w:b/>
                <w:i/>
                <w:sz w:val="22"/>
                <w:szCs w:val="22"/>
              </w:rPr>
              <w:t>П</w:t>
            </w:r>
            <w:r w:rsidRPr="00FD75CF">
              <w:rPr>
                <w:rFonts w:eastAsia="Calibri"/>
                <w:b/>
                <w:i/>
                <w:sz w:val="22"/>
                <w:szCs w:val="22"/>
              </w:rPr>
              <w:t>ри посещаемост за съответния месец под 50</w:t>
            </w:r>
            <w:r>
              <w:rPr>
                <w:rFonts w:eastAsia="Calibri"/>
                <w:b/>
                <w:i/>
                <w:sz w:val="22"/>
                <w:szCs w:val="22"/>
              </w:rPr>
              <w:t xml:space="preserve"> на сто – 20,00 лв.</w:t>
            </w:r>
            <w:r w:rsidRPr="00FD75CF">
              <w:rPr>
                <w:rFonts w:eastAsia="Calibri"/>
                <w:b/>
                <w:i/>
                <w:sz w:val="22"/>
                <w:szCs w:val="22"/>
              </w:rPr>
              <w:t xml:space="preserve"> При отсъствия по уважителни причини /заболяване/ медицинска </w:t>
            </w:r>
            <w:r w:rsidRPr="004B6F52">
              <w:rPr>
                <w:rFonts w:eastAsia="Calibri"/>
                <w:b/>
                <w:i/>
                <w:sz w:val="22"/>
                <w:szCs w:val="22"/>
              </w:rPr>
              <w:t>бележка</w:t>
            </w:r>
            <w:r>
              <w:rPr>
                <w:rFonts w:eastAsia="Calibri"/>
                <w:b/>
                <w:i/>
                <w:sz w:val="22"/>
                <w:szCs w:val="22"/>
              </w:rPr>
              <w:t>,</w:t>
            </w:r>
            <w:r w:rsidRPr="004B6F52">
              <w:rPr>
                <w:rFonts w:eastAsia="Calibri"/>
                <w:b/>
                <w:i/>
                <w:sz w:val="22"/>
                <w:szCs w:val="22"/>
              </w:rPr>
              <w:t xml:space="preserve"> </w:t>
            </w:r>
            <w:r>
              <w:rPr>
                <w:rFonts w:eastAsia="Calibri"/>
                <w:b/>
                <w:i/>
                <w:sz w:val="22"/>
                <w:szCs w:val="22"/>
              </w:rPr>
              <w:t xml:space="preserve">с изписан номер на амбулаторен лист, се </w:t>
            </w:r>
            <w:r w:rsidRPr="00FD75CF">
              <w:rPr>
                <w:rFonts w:eastAsia="Calibri"/>
                <w:b/>
                <w:i/>
                <w:sz w:val="22"/>
                <w:szCs w:val="22"/>
              </w:rPr>
              <w:t>представят до 3 работни дни от началото на заболяването и се заплаща месечна по т.</w:t>
            </w:r>
            <w:r>
              <w:rPr>
                <w:rFonts w:eastAsia="Calibri"/>
                <w:b/>
                <w:i/>
                <w:sz w:val="22"/>
                <w:szCs w:val="22"/>
              </w:rPr>
              <w:t xml:space="preserve"> </w:t>
            </w:r>
            <w:r w:rsidRPr="00FD75CF">
              <w:rPr>
                <w:rFonts w:eastAsia="Calibri"/>
                <w:b/>
                <w:i/>
                <w:sz w:val="22"/>
                <w:szCs w:val="22"/>
              </w:rPr>
              <w:t>1.</w:t>
            </w:r>
            <w:r>
              <w:rPr>
                <w:rFonts w:eastAsia="Calibri"/>
                <w:b/>
                <w:i/>
                <w:sz w:val="22"/>
                <w:szCs w:val="22"/>
              </w:rPr>
              <w:t>1.</w:t>
            </w:r>
          </w:p>
          <w:p w:rsidR="003050E3" w:rsidRPr="00FD75CF" w:rsidRDefault="003050E3" w:rsidP="004E1DAA">
            <w:pPr>
              <w:rPr>
                <w:rFonts w:eastAsia="Calibri"/>
                <w:i/>
                <w:sz w:val="22"/>
                <w:szCs w:val="22"/>
              </w:rPr>
            </w:pPr>
            <w:r w:rsidRPr="00FD75CF">
              <w:rPr>
                <w:rFonts w:eastAsia="Calibri"/>
                <w:b/>
                <w:i/>
                <w:sz w:val="22"/>
                <w:szCs w:val="22"/>
              </w:rPr>
              <w:t>2. такса в размер на 3,10 лв. за всеки присъствен ден”.</w:t>
            </w:r>
          </w:p>
          <w:p w:rsidR="003050E3" w:rsidRPr="00FD75CF" w:rsidRDefault="003050E3" w:rsidP="004E1DAA">
            <w:pPr>
              <w:jc w:val="both"/>
              <w:rPr>
                <w:rFonts w:eastAsia="Calibri"/>
                <w:i/>
                <w:sz w:val="22"/>
                <w:szCs w:val="22"/>
              </w:rPr>
            </w:pPr>
            <w:r w:rsidRPr="00FD75CF">
              <w:rPr>
                <w:rFonts w:eastAsia="Calibri"/>
                <w:i/>
                <w:sz w:val="22"/>
                <w:szCs w:val="22"/>
              </w:rPr>
              <w:t>(5) /отменена- Реш.№554/01.04.05г./</w:t>
            </w:r>
          </w:p>
          <w:p w:rsidR="003050E3" w:rsidRPr="00FD75CF" w:rsidRDefault="003050E3" w:rsidP="004E1DAA">
            <w:pPr>
              <w:jc w:val="both"/>
              <w:rPr>
                <w:rFonts w:eastAsia="Calibri"/>
                <w:i/>
                <w:sz w:val="22"/>
                <w:szCs w:val="22"/>
              </w:rPr>
            </w:pPr>
            <w:r w:rsidRPr="00FD75CF">
              <w:rPr>
                <w:rFonts w:eastAsia="Calibri"/>
                <w:i/>
                <w:sz w:val="22"/>
                <w:szCs w:val="22"/>
              </w:rPr>
              <w:t>(6) /отменена- Реш.№554/01.04.05г./</w:t>
            </w:r>
          </w:p>
          <w:p w:rsidR="003050E3" w:rsidRPr="00FD75CF" w:rsidRDefault="003050E3" w:rsidP="004E1DAA">
            <w:pPr>
              <w:jc w:val="both"/>
              <w:rPr>
                <w:rFonts w:eastAsia="Calibri"/>
                <w:i/>
                <w:sz w:val="22"/>
                <w:szCs w:val="22"/>
              </w:rPr>
            </w:pPr>
            <w:r w:rsidRPr="00FD75CF">
              <w:rPr>
                <w:rFonts w:eastAsia="Calibri"/>
                <w:i/>
                <w:sz w:val="22"/>
                <w:szCs w:val="22"/>
              </w:rPr>
              <w:t>(7) /отменена- Реш.№554/01.04.05г./</w:t>
            </w:r>
          </w:p>
          <w:p w:rsidR="003050E3" w:rsidRPr="00FD75CF" w:rsidRDefault="003050E3" w:rsidP="004E1DAA">
            <w:pPr>
              <w:jc w:val="both"/>
              <w:rPr>
                <w:rFonts w:eastAsia="Calibri"/>
                <w:i/>
                <w:sz w:val="22"/>
                <w:szCs w:val="22"/>
              </w:rPr>
            </w:pPr>
            <w:r w:rsidRPr="00FD75CF">
              <w:rPr>
                <w:rFonts w:eastAsia="Calibri"/>
                <w:i/>
                <w:sz w:val="22"/>
                <w:szCs w:val="22"/>
              </w:rPr>
              <w:t>(8) /отменена- Реш.№554/01.04.05г./</w:t>
            </w:r>
          </w:p>
          <w:p w:rsidR="003050E3" w:rsidRPr="00FD75CF" w:rsidRDefault="003050E3" w:rsidP="004E1DAA">
            <w:pPr>
              <w:jc w:val="both"/>
              <w:rPr>
                <w:rFonts w:eastAsia="Calibri"/>
                <w:b/>
                <w:sz w:val="22"/>
                <w:szCs w:val="22"/>
              </w:rPr>
            </w:pPr>
            <w:r w:rsidRPr="00FD75CF">
              <w:rPr>
                <w:rFonts w:eastAsia="Calibri"/>
                <w:i/>
                <w:sz w:val="22"/>
                <w:szCs w:val="22"/>
              </w:rPr>
              <w:t>(9) /отменена- Реш.№554/01.04.05г./</w:t>
            </w:r>
          </w:p>
        </w:tc>
      </w:tr>
      <w:tr w:rsidR="003050E3" w:rsidRPr="00FD75CF" w:rsidTr="002C00BA">
        <w:tc>
          <w:tcPr>
            <w:tcW w:w="7905" w:type="dxa"/>
            <w:shd w:val="clear" w:color="auto" w:fill="auto"/>
          </w:tcPr>
          <w:p w:rsidR="003050E3" w:rsidRPr="00FD75CF" w:rsidRDefault="003050E3" w:rsidP="004E1DAA">
            <w:pPr>
              <w:jc w:val="both"/>
              <w:rPr>
                <w:rFonts w:eastAsia="Calibri"/>
                <w:b/>
                <w:sz w:val="22"/>
                <w:szCs w:val="22"/>
              </w:rPr>
            </w:pPr>
            <w:r w:rsidRPr="00FD75CF">
              <w:rPr>
                <w:rFonts w:eastAsia="Calibri"/>
                <w:sz w:val="22"/>
                <w:szCs w:val="22"/>
              </w:rPr>
              <w:t>Чл.27А Не се заплаща  месечна такса по чл.27, ал.1, т.1 и ал.3, т.1 и ал.4, т.1 в детските градини и училища, за децата в подготвителна група.</w:t>
            </w:r>
          </w:p>
        </w:tc>
        <w:tc>
          <w:tcPr>
            <w:tcW w:w="6804" w:type="dxa"/>
            <w:shd w:val="clear" w:color="auto" w:fill="auto"/>
          </w:tcPr>
          <w:p w:rsidR="003050E3" w:rsidRPr="00FD75CF" w:rsidRDefault="003050E3" w:rsidP="004E1DAA">
            <w:pPr>
              <w:jc w:val="both"/>
              <w:rPr>
                <w:rFonts w:eastAsia="Calibri"/>
                <w:b/>
                <w:sz w:val="22"/>
                <w:szCs w:val="22"/>
              </w:rPr>
            </w:pPr>
            <w:r w:rsidRPr="00FD75CF">
              <w:rPr>
                <w:rFonts w:eastAsia="Calibri"/>
                <w:b/>
                <w:i/>
                <w:sz w:val="22"/>
                <w:szCs w:val="22"/>
              </w:rPr>
              <w:t>Чл.27А Не се заплаща месечна такса по чл.27, ал.1, т.1, т.1</w:t>
            </w:r>
            <w:r w:rsidRPr="00FD75CF">
              <w:rPr>
                <w:rFonts w:eastAsia="Calibri"/>
                <w:b/>
                <w:i/>
                <w:sz w:val="22"/>
                <w:szCs w:val="22"/>
                <w:lang w:val="en-US"/>
              </w:rPr>
              <w:t>.1</w:t>
            </w:r>
            <w:r w:rsidRPr="00FD75CF">
              <w:rPr>
                <w:rFonts w:eastAsia="Calibri"/>
                <w:b/>
                <w:i/>
                <w:sz w:val="22"/>
                <w:szCs w:val="22"/>
              </w:rPr>
              <w:t xml:space="preserve"> и т. 1.2. и ал.5, т.1</w:t>
            </w:r>
            <w:r w:rsidRPr="00FD75CF">
              <w:rPr>
                <w:rFonts w:eastAsia="Calibri"/>
                <w:b/>
                <w:i/>
                <w:sz w:val="22"/>
                <w:szCs w:val="22"/>
                <w:lang w:val="en-US"/>
              </w:rPr>
              <w:t>,</w:t>
            </w:r>
            <w:r w:rsidRPr="00FD75CF">
              <w:rPr>
                <w:rFonts w:eastAsia="Calibri"/>
                <w:b/>
                <w:i/>
                <w:sz w:val="22"/>
                <w:szCs w:val="22"/>
              </w:rPr>
              <w:t xml:space="preserve"> т.1</w:t>
            </w:r>
            <w:r w:rsidRPr="00FD75CF">
              <w:rPr>
                <w:rFonts w:eastAsia="Calibri"/>
                <w:b/>
                <w:i/>
                <w:sz w:val="22"/>
                <w:szCs w:val="22"/>
                <w:lang w:val="en-US"/>
              </w:rPr>
              <w:t>.1</w:t>
            </w:r>
            <w:r w:rsidRPr="00FD75CF">
              <w:rPr>
                <w:rFonts w:eastAsia="Calibri"/>
                <w:b/>
                <w:i/>
                <w:sz w:val="22"/>
                <w:szCs w:val="22"/>
              </w:rPr>
              <w:t xml:space="preserve"> и т.1.2. в детските градини и училища, за децата в подготвителна група, съгласно чл. 9, ал. 1 и ал. 4 от Закона за пре</w:t>
            </w:r>
            <w:r>
              <w:rPr>
                <w:rFonts w:eastAsia="Calibri"/>
                <w:b/>
                <w:i/>
                <w:sz w:val="22"/>
                <w:szCs w:val="22"/>
              </w:rPr>
              <w:t>д</w:t>
            </w:r>
            <w:r w:rsidRPr="00FD75CF">
              <w:rPr>
                <w:rFonts w:eastAsia="Calibri"/>
                <w:b/>
                <w:i/>
                <w:sz w:val="22"/>
                <w:szCs w:val="22"/>
              </w:rPr>
              <w:t>училищното и училищно образование.</w:t>
            </w:r>
          </w:p>
        </w:tc>
      </w:tr>
      <w:tr w:rsidR="003050E3" w:rsidRPr="00FD75CF" w:rsidTr="002C00BA">
        <w:tc>
          <w:tcPr>
            <w:tcW w:w="7905" w:type="dxa"/>
            <w:shd w:val="clear" w:color="auto" w:fill="auto"/>
          </w:tcPr>
          <w:p w:rsidR="003050E3" w:rsidRPr="00FD75CF" w:rsidRDefault="003050E3" w:rsidP="004E1DAA">
            <w:pPr>
              <w:jc w:val="both"/>
              <w:rPr>
                <w:rFonts w:eastAsia="Calibri"/>
                <w:bCs/>
                <w:sz w:val="22"/>
                <w:szCs w:val="22"/>
              </w:rPr>
            </w:pPr>
          </w:p>
        </w:tc>
        <w:tc>
          <w:tcPr>
            <w:tcW w:w="6804" w:type="dxa"/>
            <w:shd w:val="clear" w:color="auto" w:fill="auto"/>
          </w:tcPr>
          <w:p w:rsidR="003050E3" w:rsidRPr="00FD75CF" w:rsidRDefault="003050E3" w:rsidP="00293AAD">
            <w:pPr>
              <w:jc w:val="both"/>
              <w:rPr>
                <w:rFonts w:eastAsia="Calibri"/>
                <w:bCs/>
                <w:sz w:val="22"/>
                <w:szCs w:val="22"/>
              </w:rPr>
            </w:pPr>
            <w:r w:rsidRPr="00FD75CF">
              <w:rPr>
                <w:rFonts w:eastAsia="Calibri"/>
                <w:b/>
                <w:i/>
                <w:sz w:val="22"/>
                <w:szCs w:val="22"/>
              </w:rPr>
              <w:t>НОВ Чл. 27</w:t>
            </w:r>
            <w:r w:rsidR="00293AAD">
              <w:rPr>
                <w:rFonts w:eastAsia="Calibri"/>
                <w:b/>
                <w:i/>
                <w:sz w:val="22"/>
                <w:szCs w:val="22"/>
              </w:rPr>
              <w:t>Б</w:t>
            </w:r>
            <w:r w:rsidRPr="00FD75CF">
              <w:rPr>
                <w:rFonts w:eastAsia="Calibri"/>
                <w:b/>
                <w:i/>
                <w:sz w:val="22"/>
                <w:szCs w:val="22"/>
              </w:rPr>
              <w:t xml:space="preserve"> За ползване на детски градини от деца в подготвителна група, придобили удостоверение за завършена подготвителна група и подлежащи на прием в първи клас през текущата календарна година, родителите</w:t>
            </w:r>
            <w:r>
              <w:rPr>
                <w:rFonts w:eastAsia="Calibri"/>
                <w:b/>
                <w:i/>
                <w:sz w:val="22"/>
                <w:szCs w:val="22"/>
              </w:rPr>
              <w:t xml:space="preserve"> </w:t>
            </w:r>
            <w:r w:rsidRPr="00FD75CF">
              <w:rPr>
                <w:rFonts w:eastAsia="Calibri"/>
                <w:b/>
                <w:i/>
                <w:sz w:val="22"/>
                <w:szCs w:val="22"/>
              </w:rPr>
              <w:t>/</w:t>
            </w:r>
            <w:r>
              <w:rPr>
                <w:rFonts w:eastAsia="Calibri"/>
                <w:b/>
                <w:i/>
                <w:sz w:val="22"/>
                <w:szCs w:val="22"/>
              </w:rPr>
              <w:t xml:space="preserve"> </w:t>
            </w:r>
            <w:r w:rsidRPr="00FD75CF">
              <w:rPr>
                <w:rFonts w:eastAsia="Calibri"/>
                <w:b/>
                <w:i/>
                <w:sz w:val="22"/>
                <w:szCs w:val="22"/>
              </w:rPr>
              <w:t>настойниците не дължат месечна такса, а заплащат месечна цена за услугата за периода от 01.06. до 14.09. в размер на 100</w:t>
            </w:r>
            <w:r>
              <w:rPr>
                <w:rFonts w:eastAsia="Calibri"/>
                <w:b/>
                <w:i/>
                <w:sz w:val="22"/>
                <w:szCs w:val="22"/>
              </w:rPr>
              <w:t>,00</w:t>
            </w:r>
            <w:r w:rsidRPr="00FD75CF">
              <w:rPr>
                <w:rFonts w:eastAsia="Calibri"/>
                <w:b/>
                <w:i/>
                <w:sz w:val="22"/>
                <w:szCs w:val="22"/>
              </w:rPr>
              <w:t xml:space="preserve"> лв.</w:t>
            </w:r>
          </w:p>
        </w:tc>
      </w:tr>
      <w:tr w:rsidR="003050E3" w:rsidRPr="00FD75CF" w:rsidTr="002C00BA">
        <w:tc>
          <w:tcPr>
            <w:tcW w:w="7905" w:type="dxa"/>
            <w:shd w:val="clear" w:color="auto" w:fill="auto"/>
          </w:tcPr>
          <w:p w:rsidR="003050E3" w:rsidRPr="00FD75CF" w:rsidRDefault="003050E3" w:rsidP="004E1DAA">
            <w:pPr>
              <w:jc w:val="both"/>
              <w:rPr>
                <w:rFonts w:eastAsia="Calibri"/>
                <w:b/>
                <w:bCs/>
                <w:sz w:val="22"/>
                <w:szCs w:val="22"/>
              </w:rPr>
            </w:pPr>
            <w:r w:rsidRPr="00FD75CF">
              <w:rPr>
                <w:rFonts w:eastAsia="Calibri"/>
                <w:bCs/>
                <w:sz w:val="22"/>
                <w:szCs w:val="22"/>
              </w:rPr>
              <w:t>Чл. 28 (1) нова-Реш.№554/01.04.05г.- предишна ал.4,чл.27/ Размерът на сумарната месечна такса по чл.27 се заплаща с 50 на сто намаление за</w:t>
            </w:r>
            <w:r w:rsidRPr="00FD75CF">
              <w:rPr>
                <w:rFonts w:eastAsia="Calibri"/>
                <w:b/>
                <w:bCs/>
                <w:sz w:val="22"/>
                <w:szCs w:val="22"/>
              </w:rPr>
              <w:t>:</w:t>
            </w:r>
          </w:p>
          <w:p w:rsidR="003050E3" w:rsidRPr="00FD75CF" w:rsidRDefault="003050E3" w:rsidP="004E1DAA">
            <w:pPr>
              <w:jc w:val="both"/>
              <w:rPr>
                <w:rFonts w:eastAsia="Calibri"/>
                <w:sz w:val="22"/>
                <w:szCs w:val="22"/>
              </w:rPr>
            </w:pPr>
            <w:r w:rsidRPr="00FD75CF">
              <w:rPr>
                <w:rFonts w:eastAsia="Calibri"/>
                <w:sz w:val="22"/>
                <w:szCs w:val="22"/>
              </w:rPr>
              <w:t xml:space="preserve">1. деца с един родител (починал родител или неустановен произход от единия родител).  </w:t>
            </w:r>
          </w:p>
          <w:p w:rsidR="003050E3" w:rsidRPr="00FD75CF" w:rsidRDefault="003050E3" w:rsidP="004E1DAA">
            <w:pPr>
              <w:jc w:val="both"/>
              <w:rPr>
                <w:rFonts w:eastAsia="Calibri"/>
                <w:sz w:val="22"/>
                <w:szCs w:val="22"/>
              </w:rPr>
            </w:pPr>
            <w:r w:rsidRPr="00FD75CF">
              <w:rPr>
                <w:rFonts w:eastAsia="Calibri"/>
                <w:sz w:val="22"/>
                <w:szCs w:val="22"/>
              </w:rPr>
              <w:lastRenderedPageBreak/>
              <w:t>2. деца, чиито и двамата родители са студенти – редовна форма на обучение</w:t>
            </w:r>
          </w:p>
          <w:p w:rsidR="003050E3" w:rsidRPr="00FD75CF" w:rsidRDefault="003050E3" w:rsidP="004E1DAA">
            <w:pPr>
              <w:jc w:val="both"/>
              <w:rPr>
                <w:rFonts w:eastAsia="Calibri"/>
                <w:sz w:val="22"/>
                <w:szCs w:val="22"/>
              </w:rPr>
            </w:pPr>
            <w:r w:rsidRPr="00FD75CF">
              <w:rPr>
                <w:rFonts w:eastAsia="Calibri"/>
                <w:sz w:val="22"/>
                <w:szCs w:val="22"/>
              </w:rPr>
              <w:t>3. /</w:t>
            </w:r>
            <w:r w:rsidRPr="00FD75CF">
              <w:rPr>
                <w:rFonts w:eastAsia="Calibri"/>
                <w:bCs/>
                <w:sz w:val="22"/>
                <w:szCs w:val="22"/>
              </w:rPr>
              <w:t xml:space="preserve">изм.реш.№391/18.12.2008 г., реш.№452/29.01.2009 г./ </w:t>
            </w:r>
            <w:r w:rsidRPr="00FD75CF">
              <w:rPr>
                <w:rFonts w:eastAsia="Calibri"/>
                <w:sz w:val="22"/>
                <w:szCs w:val="22"/>
              </w:rPr>
              <w:t>деца с родител/родители с намалена работоспособност от 50 до 70 на сто включително.”</w:t>
            </w:r>
          </w:p>
          <w:p w:rsidR="003050E3" w:rsidRPr="00FD75CF" w:rsidRDefault="003050E3" w:rsidP="004E1DAA">
            <w:pPr>
              <w:jc w:val="both"/>
              <w:rPr>
                <w:rFonts w:eastAsia="Calibri"/>
                <w:sz w:val="22"/>
                <w:szCs w:val="22"/>
              </w:rPr>
            </w:pPr>
            <w:r w:rsidRPr="00FD75CF">
              <w:rPr>
                <w:rFonts w:eastAsia="Calibri"/>
                <w:sz w:val="22"/>
                <w:szCs w:val="22"/>
              </w:rPr>
              <w:t xml:space="preserve">4. отменена с </w:t>
            </w:r>
            <w:proofErr w:type="spellStart"/>
            <w:r w:rsidRPr="00FD75CF">
              <w:rPr>
                <w:rFonts w:eastAsia="Calibri"/>
                <w:sz w:val="22"/>
                <w:szCs w:val="22"/>
              </w:rPr>
              <w:t>реш</w:t>
            </w:r>
            <w:proofErr w:type="spellEnd"/>
            <w:r w:rsidRPr="00FD75CF">
              <w:rPr>
                <w:rFonts w:eastAsia="Calibri"/>
                <w:sz w:val="22"/>
                <w:szCs w:val="22"/>
              </w:rPr>
              <w:t>. №452/29.01.2009 г.)</w:t>
            </w:r>
          </w:p>
          <w:p w:rsidR="003050E3" w:rsidRPr="00FD75CF" w:rsidRDefault="003050E3" w:rsidP="004E1DAA">
            <w:pPr>
              <w:jc w:val="both"/>
              <w:rPr>
                <w:rFonts w:eastAsia="Calibri"/>
                <w:sz w:val="22"/>
                <w:szCs w:val="22"/>
              </w:rPr>
            </w:pPr>
            <w:r w:rsidRPr="00FD75CF">
              <w:rPr>
                <w:rFonts w:eastAsia="Calibri"/>
                <w:sz w:val="22"/>
                <w:szCs w:val="22"/>
              </w:rPr>
              <w:t>5. деца, чиито родители или настойници са на месечно социално подпомагане по чл.9 от ППЗСП</w:t>
            </w:r>
            <w:r w:rsidRPr="00FD75CF">
              <w:rPr>
                <w:rFonts w:eastAsia="Calibri"/>
                <w:bCs/>
                <w:sz w:val="22"/>
                <w:szCs w:val="22"/>
              </w:rPr>
              <w:t>.</w:t>
            </w:r>
          </w:p>
          <w:p w:rsidR="003050E3" w:rsidRPr="00FD75CF" w:rsidRDefault="003050E3" w:rsidP="004E1DAA">
            <w:pPr>
              <w:pStyle w:val="2"/>
              <w:rPr>
                <w:rFonts w:eastAsia="Calibri"/>
                <w:b/>
                <w:sz w:val="22"/>
                <w:szCs w:val="22"/>
              </w:rPr>
            </w:pPr>
            <w:r w:rsidRPr="00FD75CF">
              <w:rPr>
                <w:rFonts w:eastAsia="Calibri"/>
                <w:bCs/>
                <w:sz w:val="22"/>
                <w:szCs w:val="22"/>
              </w:rPr>
              <w:t>6. /нова – Реш.554/01.04.05г.-  за второто дете, когато двете деца от едно семейство са под 18 години.</w:t>
            </w:r>
          </w:p>
        </w:tc>
        <w:tc>
          <w:tcPr>
            <w:tcW w:w="6804" w:type="dxa"/>
            <w:shd w:val="clear" w:color="auto" w:fill="auto"/>
          </w:tcPr>
          <w:p w:rsidR="003050E3" w:rsidRPr="00FD75CF" w:rsidRDefault="003050E3" w:rsidP="004E1DAA">
            <w:pPr>
              <w:jc w:val="both"/>
              <w:rPr>
                <w:rFonts w:eastAsia="Calibri"/>
                <w:b/>
                <w:bCs/>
                <w:sz w:val="22"/>
                <w:szCs w:val="22"/>
              </w:rPr>
            </w:pPr>
            <w:r w:rsidRPr="00FD75CF">
              <w:rPr>
                <w:rFonts w:eastAsia="Calibri"/>
                <w:bCs/>
                <w:sz w:val="22"/>
                <w:szCs w:val="22"/>
              </w:rPr>
              <w:lastRenderedPageBreak/>
              <w:t xml:space="preserve">Чл. 28 (1) </w:t>
            </w:r>
            <w:r w:rsidRPr="00BF19F5">
              <w:rPr>
                <w:rFonts w:eastAsia="Calibri"/>
                <w:b/>
                <w:bCs/>
                <w:i/>
                <w:sz w:val="22"/>
                <w:szCs w:val="22"/>
              </w:rPr>
              <w:t>50</w:t>
            </w:r>
            <w:r>
              <w:rPr>
                <w:rFonts w:eastAsia="Calibri"/>
                <w:b/>
                <w:bCs/>
                <w:i/>
                <w:sz w:val="22"/>
                <w:szCs w:val="22"/>
              </w:rPr>
              <w:t xml:space="preserve"> на сто</w:t>
            </w:r>
            <w:r w:rsidRPr="00FD75CF">
              <w:rPr>
                <w:rFonts w:eastAsia="Calibri"/>
                <w:b/>
                <w:bCs/>
                <w:i/>
                <w:sz w:val="22"/>
                <w:szCs w:val="22"/>
              </w:rPr>
              <w:t xml:space="preserve"> от размера на сумарната месечна такса по чл.</w:t>
            </w:r>
            <w:r>
              <w:rPr>
                <w:rFonts w:eastAsia="Calibri"/>
                <w:b/>
                <w:bCs/>
                <w:i/>
                <w:sz w:val="22"/>
                <w:szCs w:val="22"/>
              </w:rPr>
              <w:t xml:space="preserve"> </w:t>
            </w:r>
            <w:r w:rsidRPr="00FD75CF">
              <w:rPr>
                <w:rFonts w:eastAsia="Calibri"/>
                <w:b/>
                <w:bCs/>
                <w:i/>
                <w:sz w:val="22"/>
                <w:szCs w:val="22"/>
              </w:rPr>
              <w:t>27 се заплаща за</w:t>
            </w:r>
            <w:r w:rsidRPr="00FD75CF">
              <w:rPr>
                <w:rFonts w:eastAsia="Calibri"/>
                <w:b/>
                <w:bCs/>
                <w:sz w:val="22"/>
                <w:szCs w:val="22"/>
              </w:rPr>
              <w:t>:</w:t>
            </w:r>
          </w:p>
          <w:p w:rsidR="003050E3" w:rsidRPr="00FD75CF" w:rsidRDefault="003050E3" w:rsidP="004E1DAA">
            <w:pPr>
              <w:jc w:val="both"/>
              <w:rPr>
                <w:rFonts w:eastAsia="Calibri"/>
                <w:sz w:val="22"/>
                <w:szCs w:val="22"/>
              </w:rPr>
            </w:pPr>
            <w:r w:rsidRPr="00FD75CF">
              <w:rPr>
                <w:rFonts w:eastAsia="Calibri"/>
                <w:sz w:val="22"/>
                <w:szCs w:val="22"/>
              </w:rPr>
              <w:t xml:space="preserve">1. деца с един родител (починал родител или неустановен произход от единия родител).  </w:t>
            </w:r>
          </w:p>
          <w:p w:rsidR="003050E3" w:rsidRPr="00FD75CF" w:rsidRDefault="003050E3" w:rsidP="004E1DAA">
            <w:pPr>
              <w:jc w:val="both"/>
              <w:rPr>
                <w:rFonts w:eastAsia="Calibri"/>
                <w:sz w:val="22"/>
                <w:szCs w:val="22"/>
              </w:rPr>
            </w:pPr>
            <w:r w:rsidRPr="00FD75CF">
              <w:rPr>
                <w:rFonts w:eastAsia="Calibri"/>
                <w:sz w:val="22"/>
                <w:szCs w:val="22"/>
              </w:rPr>
              <w:lastRenderedPageBreak/>
              <w:t>2. деца, чиито и двамата родители са студенти – редовна форма на обучение</w:t>
            </w:r>
          </w:p>
          <w:p w:rsidR="003050E3" w:rsidRPr="00FD75CF" w:rsidRDefault="003050E3" w:rsidP="004E1DAA">
            <w:pPr>
              <w:jc w:val="both"/>
              <w:rPr>
                <w:rFonts w:eastAsia="Calibri"/>
                <w:sz w:val="22"/>
                <w:szCs w:val="22"/>
              </w:rPr>
            </w:pPr>
            <w:r w:rsidRPr="00FD75CF">
              <w:rPr>
                <w:rFonts w:eastAsia="Calibri"/>
                <w:sz w:val="22"/>
                <w:szCs w:val="22"/>
              </w:rPr>
              <w:t>3. деца с родител/родители с намалена работоспособност от 50 до 70 на сто включително.”</w:t>
            </w:r>
          </w:p>
          <w:p w:rsidR="003050E3" w:rsidRPr="00FD75CF" w:rsidRDefault="003050E3" w:rsidP="004E1DAA">
            <w:pPr>
              <w:jc w:val="both"/>
              <w:rPr>
                <w:rFonts w:eastAsia="Calibri"/>
                <w:sz w:val="22"/>
                <w:szCs w:val="22"/>
              </w:rPr>
            </w:pPr>
            <w:r w:rsidRPr="00FD75CF">
              <w:rPr>
                <w:rFonts w:eastAsia="Calibri"/>
                <w:sz w:val="22"/>
                <w:szCs w:val="22"/>
              </w:rPr>
              <w:t xml:space="preserve">4. (отменена с </w:t>
            </w:r>
            <w:proofErr w:type="spellStart"/>
            <w:r w:rsidRPr="00FD75CF">
              <w:rPr>
                <w:rFonts w:eastAsia="Calibri"/>
                <w:sz w:val="22"/>
                <w:szCs w:val="22"/>
              </w:rPr>
              <w:t>реш</w:t>
            </w:r>
            <w:proofErr w:type="spellEnd"/>
            <w:r w:rsidRPr="00FD75CF">
              <w:rPr>
                <w:rFonts w:eastAsia="Calibri"/>
                <w:sz w:val="22"/>
                <w:szCs w:val="22"/>
              </w:rPr>
              <w:t>. №452/29.01.2009 г.)</w:t>
            </w:r>
          </w:p>
          <w:p w:rsidR="003050E3" w:rsidRPr="00FD75CF" w:rsidRDefault="003050E3" w:rsidP="004E1DAA">
            <w:pPr>
              <w:jc w:val="both"/>
              <w:rPr>
                <w:rFonts w:eastAsia="Calibri"/>
                <w:sz w:val="22"/>
                <w:szCs w:val="22"/>
              </w:rPr>
            </w:pPr>
            <w:r w:rsidRPr="00FD75CF">
              <w:rPr>
                <w:rFonts w:eastAsia="Calibri"/>
                <w:sz w:val="22"/>
                <w:szCs w:val="22"/>
              </w:rPr>
              <w:t>5. деца, чиито родители или настойници са на месечно социално подпомагане по чл.9 от ППЗСП</w:t>
            </w:r>
            <w:r w:rsidRPr="00FD75CF">
              <w:rPr>
                <w:rFonts w:eastAsia="Calibri"/>
                <w:bCs/>
                <w:sz w:val="22"/>
                <w:szCs w:val="22"/>
              </w:rPr>
              <w:t>.</w:t>
            </w:r>
          </w:p>
          <w:p w:rsidR="003050E3" w:rsidRPr="00FD75CF" w:rsidRDefault="003050E3" w:rsidP="004E1DAA">
            <w:pPr>
              <w:pStyle w:val="2"/>
              <w:rPr>
                <w:rFonts w:eastAsia="Calibri"/>
                <w:b/>
                <w:sz w:val="22"/>
                <w:szCs w:val="22"/>
              </w:rPr>
            </w:pPr>
            <w:r w:rsidRPr="00FD75CF">
              <w:rPr>
                <w:rFonts w:eastAsia="Calibri"/>
                <w:b/>
                <w:bCs/>
                <w:i/>
                <w:sz w:val="22"/>
                <w:szCs w:val="22"/>
              </w:rPr>
              <w:t>6. за второто дете, когато двете деца от едно семейство са в детска градина или ясла.</w:t>
            </w:r>
          </w:p>
        </w:tc>
      </w:tr>
      <w:tr w:rsidR="003050E3" w:rsidRPr="00FD75CF" w:rsidTr="002C00BA">
        <w:tc>
          <w:tcPr>
            <w:tcW w:w="7905" w:type="dxa"/>
            <w:shd w:val="clear" w:color="auto" w:fill="auto"/>
          </w:tcPr>
          <w:p w:rsidR="003050E3" w:rsidRPr="00FD75CF" w:rsidRDefault="003050E3" w:rsidP="004E1DAA">
            <w:pPr>
              <w:jc w:val="center"/>
              <w:rPr>
                <w:rFonts w:eastAsia="Calibri"/>
                <w:b/>
                <w:sz w:val="22"/>
                <w:szCs w:val="22"/>
              </w:rPr>
            </w:pPr>
          </w:p>
        </w:tc>
        <w:tc>
          <w:tcPr>
            <w:tcW w:w="6804" w:type="dxa"/>
            <w:shd w:val="clear" w:color="auto" w:fill="auto"/>
          </w:tcPr>
          <w:p w:rsidR="003050E3" w:rsidRPr="00FD75CF" w:rsidRDefault="003050E3" w:rsidP="004E1DAA">
            <w:pPr>
              <w:pStyle w:val="2"/>
              <w:rPr>
                <w:rFonts w:eastAsia="Calibri"/>
                <w:b/>
                <w:bCs/>
                <w:i/>
                <w:sz w:val="22"/>
                <w:szCs w:val="22"/>
              </w:rPr>
            </w:pPr>
            <w:r w:rsidRPr="00FD75CF">
              <w:rPr>
                <w:rFonts w:eastAsia="Calibri"/>
                <w:b/>
                <w:bCs/>
                <w:i/>
                <w:sz w:val="22"/>
                <w:szCs w:val="22"/>
              </w:rPr>
              <w:t xml:space="preserve">НОВА ал. 2. </w:t>
            </w:r>
          </w:p>
          <w:p w:rsidR="003050E3" w:rsidRPr="00FD75CF" w:rsidRDefault="003050E3" w:rsidP="004E1DAA">
            <w:pPr>
              <w:pStyle w:val="2"/>
              <w:rPr>
                <w:rFonts w:eastAsia="Calibri"/>
                <w:b/>
                <w:sz w:val="22"/>
                <w:szCs w:val="22"/>
              </w:rPr>
            </w:pPr>
            <w:r w:rsidRPr="00FD75CF">
              <w:rPr>
                <w:rFonts w:eastAsia="Calibri"/>
                <w:b/>
                <w:bCs/>
                <w:i/>
                <w:sz w:val="22"/>
                <w:szCs w:val="22"/>
              </w:rPr>
              <w:t>75</w:t>
            </w:r>
            <w:r>
              <w:rPr>
                <w:rFonts w:eastAsia="Calibri"/>
                <w:b/>
                <w:bCs/>
                <w:i/>
                <w:sz w:val="22"/>
                <w:szCs w:val="22"/>
              </w:rPr>
              <w:t xml:space="preserve"> на сто</w:t>
            </w:r>
            <w:r w:rsidRPr="00FD75CF">
              <w:rPr>
                <w:rFonts w:eastAsia="Calibri"/>
                <w:b/>
                <w:bCs/>
                <w:i/>
                <w:sz w:val="22"/>
                <w:szCs w:val="22"/>
              </w:rPr>
              <w:t xml:space="preserve"> от размера на сумарната месечна такса по чл.</w:t>
            </w:r>
            <w:r>
              <w:rPr>
                <w:rFonts w:eastAsia="Calibri"/>
                <w:b/>
                <w:bCs/>
                <w:i/>
                <w:sz w:val="22"/>
                <w:szCs w:val="22"/>
              </w:rPr>
              <w:t xml:space="preserve"> </w:t>
            </w:r>
            <w:r w:rsidRPr="00FD75CF">
              <w:rPr>
                <w:rFonts w:eastAsia="Calibri"/>
                <w:b/>
                <w:bCs/>
                <w:i/>
                <w:sz w:val="22"/>
                <w:szCs w:val="22"/>
              </w:rPr>
              <w:t>27 се заплаща за второто дете, когато първото дете е ученик – до завършване на средното образование, но не повече от 20-годишна възраст. Обстояте</w:t>
            </w:r>
            <w:r>
              <w:rPr>
                <w:rFonts w:eastAsia="Calibri"/>
                <w:b/>
                <w:bCs/>
                <w:i/>
                <w:sz w:val="22"/>
                <w:szCs w:val="22"/>
              </w:rPr>
              <w:t>лството се доказва пред детското</w:t>
            </w:r>
            <w:r w:rsidRPr="00FD75CF">
              <w:rPr>
                <w:rFonts w:eastAsia="Calibri"/>
                <w:b/>
                <w:bCs/>
                <w:i/>
                <w:sz w:val="22"/>
                <w:szCs w:val="22"/>
              </w:rPr>
              <w:t xml:space="preserve"> заведение два пъти в учебната година, съответно до края на месеците септември и февруари.</w:t>
            </w:r>
          </w:p>
        </w:tc>
      </w:tr>
      <w:tr w:rsidR="003050E3" w:rsidRPr="00FD75CF" w:rsidTr="002C00BA">
        <w:tc>
          <w:tcPr>
            <w:tcW w:w="7905" w:type="dxa"/>
            <w:shd w:val="clear" w:color="auto" w:fill="auto"/>
          </w:tcPr>
          <w:p w:rsidR="003050E3" w:rsidRPr="00FD75CF" w:rsidRDefault="003050E3" w:rsidP="004E1DAA">
            <w:pPr>
              <w:jc w:val="both"/>
              <w:rPr>
                <w:rFonts w:eastAsia="Calibri"/>
                <w:sz w:val="22"/>
                <w:szCs w:val="22"/>
              </w:rPr>
            </w:pPr>
            <w:r w:rsidRPr="00FD75CF">
              <w:rPr>
                <w:rFonts w:eastAsia="Calibri"/>
                <w:bCs/>
                <w:sz w:val="22"/>
                <w:szCs w:val="22"/>
              </w:rPr>
              <w:t xml:space="preserve">(2)/нова – Реш.554/01.04.05г. </w:t>
            </w:r>
            <w:r w:rsidRPr="00FD75CF">
              <w:rPr>
                <w:rFonts w:eastAsia="Calibri"/>
                <w:sz w:val="22"/>
                <w:szCs w:val="22"/>
              </w:rPr>
              <w:t xml:space="preserve"> Не се заплаща такса за ползване на детски ясли и детски градини за:</w:t>
            </w:r>
          </w:p>
          <w:p w:rsidR="003050E3" w:rsidRPr="00FD75CF" w:rsidRDefault="003050E3" w:rsidP="004E1DAA">
            <w:pPr>
              <w:jc w:val="both"/>
              <w:rPr>
                <w:rFonts w:eastAsia="Calibri"/>
                <w:sz w:val="22"/>
                <w:szCs w:val="22"/>
              </w:rPr>
            </w:pPr>
            <w:r w:rsidRPr="00FD75CF">
              <w:rPr>
                <w:rFonts w:eastAsia="Calibri"/>
                <w:sz w:val="22"/>
                <w:szCs w:val="22"/>
              </w:rPr>
              <w:t>1. (изм. с реш.№452/29.01.2009 г.) деца, чиито родител / родители са с намалена работоспособност над 71 на сто (I или II група инвалиди), децата на неизвестни родители, сираци, децата на загинали при производствени аварии и природни бедствия, децата на загинали в изпълнение на служебен дълг;</w:t>
            </w:r>
          </w:p>
          <w:p w:rsidR="003050E3" w:rsidRPr="00FD75CF" w:rsidRDefault="003050E3" w:rsidP="004E1DAA">
            <w:pPr>
              <w:jc w:val="both"/>
              <w:rPr>
                <w:rFonts w:eastAsia="Calibri"/>
                <w:sz w:val="22"/>
                <w:szCs w:val="22"/>
              </w:rPr>
            </w:pPr>
            <w:r w:rsidRPr="00FD75CF">
              <w:rPr>
                <w:rFonts w:eastAsia="Calibri"/>
                <w:sz w:val="22"/>
                <w:szCs w:val="22"/>
              </w:rPr>
              <w:t>2./доп. реш.№414/26.11.04г., с реш.№391/18.12.2008 г.) / децата с тежки хронични заболявания, посочени в списък, утвърден от министъра на здравеопазването с Наредба №19 за експертизата на инвалидността при деца до 16-годишна възраст в Приложение №5 и деца с процент на инвалидност от 50 до 100 на сто или за деца които не фигурират в списъка да се взема становище на ПК по Здравеопазване.</w:t>
            </w:r>
          </w:p>
          <w:p w:rsidR="003050E3" w:rsidRPr="00FD75CF" w:rsidRDefault="003050E3" w:rsidP="004E1DAA">
            <w:pPr>
              <w:jc w:val="both"/>
              <w:rPr>
                <w:rFonts w:eastAsia="Calibri"/>
                <w:sz w:val="22"/>
                <w:szCs w:val="22"/>
              </w:rPr>
            </w:pPr>
            <w:r w:rsidRPr="00FD75CF">
              <w:rPr>
                <w:rFonts w:eastAsia="Calibri"/>
                <w:sz w:val="22"/>
                <w:szCs w:val="22"/>
              </w:rPr>
              <w:t>3. /нова – Реш.№554/01.04.05г./ третото и следващо дете от семейство на многодетни родители; последните плащат такса за първото дете в половин размер, а за второто в четвърт размер.</w:t>
            </w:r>
          </w:p>
          <w:p w:rsidR="003050E3" w:rsidRPr="00FD75CF" w:rsidRDefault="003050E3" w:rsidP="004E1DAA">
            <w:pPr>
              <w:jc w:val="both"/>
              <w:rPr>
                <w:rFonts w:eastAsia="Calibri"/>
                <w:sz w:val="22"/>
                <w:szCs w:val="22"/>
              </w:rPr>
            </w:pPr>
            <w:r w:rsidRPr="00FD75CF">
              <w:rPr>
                <w:rFonts w:eastAsia="Calibri"/>
                <w:sz w:val="22"/>
                <w:szCs w:val="22"/>
              </w:rPr>
              <w:t xml:space="preserve">(3)/нова-Реш.№554/01.04.05г.- предишна ал.8,чл.27/ При отсъствие на децата от детските ясли и детските градини, месечната такса за присъствен ден  по чл.27, ал.1, т.2 не се заплаща за времето, през което те отсъстват, ако родителите/ настойниците предварително са уведомили директора на детското заведение.  </w:t>
            </w:r>
          </w:p>
          <w:p w:rsidR="003050E3" w:rsidRPr="00FD75CF" w:rsidRDefault="003050E3" w:rsidP="004E1DAA">
            <w:pPr>
              <w:jc w:val="both"/>
              <w:rPr>
                <w:rFonts w:eastAsia="Calibri"/>
                <w:sz w:val="22"/>
                <w:szCs w:val="22"/>
              </w:rPr>
            </w:pPr>
            <w:r w:rsidRPr="00FD75CF">
              <w:rPr>
                <w:rFonts w:eastAsia="Calibri"/>
                <w:sz w:val="22"/>
                <w:szCs w:val="22"/>
              </w:rPr>
              <w:t>(4)/нова-Реш.№554/01.04.05г. предишна ал.9,чл.27, изм. с реш.№452/29.01.2009 г.) При отсъствие на децата за повече от 30 календарни дни през периода от 01.06.-31.08, не се заплаща сумарната месечна такса, определена по чл.27,ал.1 и ал.4.</w:t>
            </w:r>
          </w:p>
          <w:p w:rsidR="003050E3" w:rsidRPr="00FD75CF" w:rsidRDefault="003050E3" w:rsidP="004E1DAA">
            <w:pPr>
              <w:jc w:val="both"/>
              <w:rPr>
                <w:rFonts w:eastAsia="Calibri"/>
                <w:b/>
                <w:sz w:val="22"/>
                <w:szCs w:val="22"/>
              </w:rPr>
            </w:pPr>
            <w:r w:rsidRPr="00FD75CF">
              <w:rPr>
                <w:rFonts w:eastAsia="Calibri"/>
                <w:sz w:val="22"/>
                <w:szCs w:val="22"/>
              </w:rPr>
              <w:lastRenderedPageBreak/>
              <w:t>(5) (нова с реш.№452/29.01.2009 г.) Не заплащат месечна такса по чл.27, ал.1, т.1 родители или настойници, когато по независещи от тях причини  детската ясла или  детска градина е затворена/ основен или авариен ремонт, аварии или други бедствия/.</w:t>
            </w:r>
          </w:p>
        </w:tc>
        <w:tc>
          <w:tcPr>
            <w:tcW w:w="6804" w:type="dxa"/>
            <w:shd w:val="clear" w:color="auto" w:fill="auto"/>
          </w:tcPr>
          <w:p w:rsidR="003050E3" w:rsidRPr="00FD75CF" w:rsidRDefault="003050E3" w:rsidP="004E1DAA">
            <w:pPr>
              <w:jc w:val="both"/>
              <w:rPr>
                <w:rFonts w:eastAsia="Calibri"/>
                <w:sz w:val="22"/>
                <w:szCs w:val="22"/>
              </w:rPr>
            </w:pPr>
            <w:r w:rsidRPr="00FD75CF">
              <w:rPr>
                <w:rFonts w:eastAsia="Calibri"/>
                <w:bCs/>
                <w:sz w:val="22"/>
                <w:szCs w:val="22"/>
              </w:rPr>
              <w:lastRenderedPageBreak/>
              <w:t xml:space="preserve">(3) </w:t>
            </w:r>
            <w:r w:rsidRPr="00FD75CF">
              <w:rPr>
                <w:rFonts w:eastAsia="Calibri"/>
                <w:b/>
                <w:bCs/>
                <w:i/>
                <w:sz w:val="22"/>
                <w:szCs w:val="22"/>
              </w:rPr>
              <w:t>(предишна ал. 2)</w:t>
            </w:r>
            <w:r w:rsidRPr="00FD75CF">
              <w:rPr>
                <w:rFonts w:eastAsia="Calibri"/>
                <w:bCs/>
                <w:sz w:val="22"/>
                <w:szCs w:val="22"/>
              </w:rPr>
              <w:t xml:space="preserve"> </w:t>
            </w:r>
            <w:r w:rsidRPr="00FD75CF">
              <w:rPr>
                <w:rFonts w:eastAsia="Calibri"/>
                <w:sz w:val="22"/>
                <w:szCs w:val="22"/>
              </w:rPr>
              <w:t>Не се заплаща такса за ползване на детски ясли и детски градини за:</w:t>
            </w:r>
          </w:p>
          <w:p w:rsidR="003050E3" w:rsidRPr="00FD75CF" w:rsidRDefault="003050E3" w:rsidP="004E1DAA">
            <w:pPr>
              <w:jc w:val="both"/>
              <w:rPr>
                <w:rFonts w:eastAsia="Calibri"/>
                <w:i/>
                <w:sz w:val="22"/>
                <w:szCs w:val="22"/>
              </w:rPr>
            </w:pPr>
            <w:r w:rsidRPr="00FD75CF">
              <w:rPr>
                <w:rFonts w:eastAsia="Calibri"/>
                <w:i/>
                <w:sz w:val="22"/>
                <w:szCs w:val="22"/>
              </w:rPr>
              <w:t xml:space="preserve">1. (изм. с </w:t>
            </w:r>
            <w:proofErr w:type="spellStart"/>
            <w:r w:rsidRPr="00FD75CF">
              <w:rPr>
                <w:rFonts w:eastAsia="Calibri"/>
                <w:i/>
                <w:sz w:val="22"/>
                <w:szCs w:val="22"/>
              </w:rPr>
              <w:t>реш</w:t>
            </w:r>
            <w:proofErr w:type="spellEnd"/>
            <w:r w:rsidRPr="00FD75CF">
              <w:rPr>
                <w:rFonts w:eastAsia="Calibri"/>
                <w:i/>
                <w:sz w:val="22"/>
                <w:szCs w:val="22"/>
              </w:rPr>
              <w:t>.</w:t>
            </w:r>
            <w:r>
              <w:rPr>
                <w:rFonts w:eastAsia="Calibri"/>
                <w:i/>
                <w:sz w:val="22"/>
                <w:szCs w:val="22"/>
              </w:rPr>
              <w:t xml:space="preserve"> </w:t>
            </w:r>
            <w:r w:rsidRPr="00FD75CF">
              <w:rPr>
                <w:rFonts w:eastAsia="Calibri"/>
                <w:i/>
                <w:sz w:val="22"/>
                <w:szCs w:val="22"/>
              </w:rPr>
              <w:t>№452/29.</w:t>
            </w:r>
            <w:r>
              <w:rPr>
                <w:rFonts w:eastAsia="Calibri"/>
                <w:i/>
                <w:sz w:val="22"/>
                <w:szCs w:val="22"/>
              </w:rPr>
              <w:t>01.2009 г.) деца, чиито родител/</w:t>
            </w:r>
            <w:r w:rsidRPr="00FD75CF">
              <w:rPr>
                <w:rFonts w:eastAsia="Calibri"/>
                <w:i/>
                <w:sz w:val="22"/>
                <w:szCs w:val="22"/>
              </w:rPr>
              <w:t>родители са с намалена работоспособност над 71 на сто (I или II група инвалиди), сираци, децата на загинали при производствени аварии и природни бедствия, децата на загинали в изпълнение на служебен дълг;</w:t>
            </w:r>
          </w:p>
          <w:p w:rsidR="003050E3" w:rsidRPr="00FD75CF" w:rsidRDefault="003050E3" w:rsidP="004E1DAA">
            <w:pPr>
              <w:jc w:val="both"/>
              <w:rPr>
                <w:rFonts w:eastAsia="Calibri"/>
                <w:i/>
                <w:sz w:val="22"/>
                <w:szCs w:val="22"/>
              </w:rPr>
            </w:pPr>
            <w:r w:rsidRPr="00FD75CF">
              <w:rPr>
                <w:rFonts w:eastAsia="Calibri"/>
                <w:i/>
                <w:sz w:val="22"/>
                <w:szCs w:val="22"/>
              </w:rPr>
              <w:t xml:space="preserve">2./доп. </w:t>
            </w:r>
            <w:proofErr w:type="spellStart"/>
            <w:r w:rsidRPr="00FD75CF">
              <w:rPr>
                <w:rFonts w:eastAsia="Calibri"/>
                <w:i/>
                <w:sz w:val="22"/>
                <w:szCs w:val="22"/>
              </w:rPr>
              <w:t>реш</w:t>
            </w:r>
            <w:proofErr w:type="spellEnd"/>
            <w:r w:rsidRPr="00FD75CF">
              <w:rPr>
                <w:rFonts w:eastAsia="Calibri"/>
                <w:i/>
                <w:sz w:val="22"/>
                <w:szCs w:val="22"/>
              </w:rPr>
              <w:t xml:space="preserve">. №414/26.11.04г., с </w:t>
            </w:r>
            <w:proofErr w:type="spellStart"/>
            <w:r w:rsidRPr="00FD75CF">
              <w:rPr>
                <w:rFonts w:eastAsia="Calibri"/>
                <w:i/>
                <w:sz w:val="22"/>
                <w:szCs w:val="22"/>
              </w:rPr>
              <w:t>реш</w:t>
            </w:r>
            <w:proofErr w:type="spellEnd"/>
            <w:r w:rsidRPr="00FD75CF">
              <w:rPr>
                <w:rFonts w:eastAsia="Calibri"/>
                <w:i/>
                <w:sz w:val="22"/>
                <w:szCs w:val="22"/>
              </w:rPr>
              <w:t>. №391/18.12.2008 г./ децата с тежки хронични заболявания, посочени в списък, утвърден от министъра на здравеопазването с Наредба №19 за експертизата на инвалидността при деца до 16-годишна възраст в Приложение №5 и деца с процент на инвалидност от 50 до 100 на сто или за деца които не фигурират в списъка да се взема становище на ПК по Здравеопазване.</w:t>
            </w:r>
          </w:p>
          <w:p w:rsidR="003050E3" w:rsidRPr="00FD75CF" w:rsidRDefault="003050E3" w:rsidP="004E1DAA">
            <w:pPr>
              <w:jc w:val="both"/>
              <w:rPr>
                <w:rFonts w:eastAsia="Calibri"/>
                <w:i/>
                <w:sz w:val="22"/>
                <w:szCs w:val="22"/>
              </w:rPr>
            </w:pPr>
            <w:r w:rsidRPr="00FD75CF">
              <w:rPr>
                <w:rFonts w:eastAsia="Calibri"/>
                <w:i/>
                <w:sz w:val="22"/>
                <w:szCs w:val="22"/>
              </w:rPr>
              <w:t xml:space="preserve">3. /нова – </w:t>
            </w:r>
            <w:proofErr w:type="spellStart"/>
            <w:r w:rsidRPr="00FD75CF">
              <w:rPr>
                <w:rFonts w:eastAsia="Calibri"/>
                <w:i/>
                <w:sz w:val="22"/>
                <w:szCs w:val="22"/>
              </w:rPr>
              <w:t>Реш</w:t>
            </w:r>
            <w:proofErr w:type="spellEnd"/>
            <w:r w:rsidRPr="00FD75CF">
              <w:rPr>
                <w:rFonts w:eastAsia="Calibri"/>
                <w:i/>
                <w:sz w:val="22"/>
                <w:szCs w:val="22"/>
              </w:rPr>
              <w:t>.</w:t>
            </w:r>
            <w:r>
              <w:rPr>
                <w:rFonts w:eastAsia="Calibri"/>
                <w:i/>
                <w:sz w:val="22"/>
                <w:szCs w:val="22"/>
              </w:rPr>
              <w:t xml:space="preserve"> </w:t>
            </w:r>
            <w:r w:rsidRPr="00FD75CF">
              <w:rPr>
                <w:rFonts w:eastAsia="Calibri"/>
                <w:i/>
                <w:sz w:val="22"/>
                <w:szCs w:val="22"/>
              </w:rPr>
              <w:t>№554/01.04.05г./ третото и следващо дете от семейство на многодетни родители; последните плащат такса за първото дете в половин размер, а за второто в четвърт размер.</w:t>
            </w:r>
          </w:p>
          <w:p w:rsidR="003050E3" w:rsidRPr="00FD75CF" w:rsidRDefault="003050E3" w:rsidP="004E1DAA">
            <w:pPr>
              <w:rPr>
                <w:rFonts w:eastAsia="Calibri"/>
                <w:i/>
                <w:sz w:val="22"/>
                <w:szCs w:val="22"/>
              </w:rPr>
            </w:pPr>
            <w:r w:rsidRPr="00FD75CF">
              <w:rPr>
                <w:rFonts w:eastAsia="Calibri"/>
                <w:i/>
                <w:sz w:val="22"/>
                <w:szCs w:val="22"/>
              </w:rPr>
              <w:t>Предишна ал. 3 – отменя се.</w:t>
            </w:r>
          </w:p>
          <w:p w:rsidR="003050E3" w:rsidRPr="00FD75CF" w:rsidRDefault="003050E3" w:rsidP="004E1DAA">
            <w:pPr>
              <w:rPr>
                <w:rFonts w:eastAsia="Calibri"/>
                <w:i/>
                <w:sz w:val="22"/>
                <w:szCs w:val="22"/>
              </w:rPr>
            </w:pPr>
            <w:r w:rsidRPr="00FD75CF">
              <w:rPr>
                <w:rFonts w:eastAsia="Calibri"/>
                <w:i/>
                <w:sz w:val="22"/>
                <w:szCs w:val="22"/>
              </w:rPr>
              <w:t>Предишна ал. 4 – пренесена в чл. 27, ал. 1, т. 1.4.</w:t>
            </w:r>
          </w:p>
          <w:p w:rsidR="003050E3" w:rsidRPr="00FD75CF" w:rsidRDefault="003050E3" w:rsidP="004E1DAA">
            <w:pPr>
              <w:jc w:val="both"/>
              <w:rPr>
                <w:rFonts w:eastAsia="Calibri"/>
                <w:b/>
                <w:sz w:val="22"/>
                <w:szCs w:val="22"/>
              </w:rPr>
            </w:pPr>
            <w:r w:rsidRPr="00FD75CF">
              <w:rPr>
                <w:rFonts w:eastAsia="Calibri"/>
                <w:i/>
                <w:sz w:val="22"/>
                <w:szCs w:val="22"/>
              </w:rPr>
              <w:t xml:space="preserve">(4) </w:t>
            </w:r>
            <w:r w:rsidRPr="00FD75CF">
              <w:rPr>
                <w:rFonts w:eastAsia="Calibri"/>
                <w:b/>
                <w:i/>
                <w:sz w:val="22"/>
                <w:szCs w:val="22"/>
              </w:rPr>
              <w:t>(предишна ал. 5)</w:t>
            </w:r>
            <w:r w:rsidRPr="00FD75CF">
              <w:rPr>
                <w:rFonts w:eastAsia="Calibri"/>
                <w:i/>
                <w:sz w:val="22"/>
                <w:szCs w:val="22"/>
              </w:rPr>
              <w:t xml:space="preserve"> Не заплащат месечна такса по чл.</w:t>
            </w:r>
            <w:r>
              <w:rPr>
                <w:rFonts w:eastAsia="Calibri"/>
                <w:i/>
                <w:sz w:val="22"/>
                <w:szCs w:val="22"/>
              </w:rPr>
              <w:t xml:space="preserve"> </w:t>
            </w:r>
            <w:r w:rsidRPr="00FD75CF">
              <w:rPr>
                <w:rFonts w:eastAsia="Calibri"/>
                <w:i/>
                <w:sz w:val="22"/>
                <w:szCs w:val="22"/>
              </w:rPr>
              <w:t>27, ал.</w:t>
            </w:r>
            <w:r>
              <w:rPr>
                <w:rFonts w:eastAsia="Calibri"/>
                <w:i/>
                <w:sz w:val="22"/>
                <w:szCs w:val="22"/>
              </w:rPr>
              <w:t xml:space="preserve"> </w:t>
            </w:r>
            <w:r w:rsidRPr="00FD75CF">
              <w:rPr>
                <w:rFonts w:eastAsia="Calibri"/>
                <w:i/>
                <w:sz w:val="22"/>
                <w:szCs w:val="22"/>
              </w:rPr>
              <w:t>1, т.</w:t>
            </w:r>
            <w:r>
              <w:rPr>
                <w:rFonts w:eastAsia="Calibri"/>
                <w:i/>
                <w:sz w:val="22"/>
                <w:szCs w:val="22"/>
              </w:rPr>
              <w:t xml:space="preserve"> </w:t>
            </w:r>
            <w:r w:rsidRPr="00FD75CF">
              <w:rPr>
                <w:rFonts w:eastAsia="Calibri"/>
                <w:i/>
                <w:sz w:val="22"/>
                <w:szCs w:val="22"/>
              </w:rPr>
              <w:t>1 родители или настойници, когато по независещи от тях причини  детската ясла или  детска градина е затворена/ основен или авариен ремонт, аварии или други бедствия/.</w:t>
            </w:r>
          </w:p>
        </w:tc>
      </w:tr>
      <w:tr w:rsidR="003050E3" w:rsidRPr="00FD75CF" w:rsidTr="002C00BA">
        <w:tc>
          <w:tcPr>
            <w:tcW w:w="7905" w:type="dxa"/>
            <w:shd w:val="clear" w:color="auto" w:fill="auto"/>
          </w:tcPr>
          <w:p w:rsidR="003050E3" w:rsidRPr="00FD75CF" w:rsidRDefault="003050E3" w:rsidP="004E1DAA">
            <w:pPr>
              <w:jc w:val="both"/>
              <w:rPr>
                <w:rFonts w:eastAsia="Calibri"/>
                <w:sz w:val="22"/>
                <w:szCs w:val="22"/>
              </w:rPr>
            </w:pPr>
            <w:r w:rsidRPr="00FD75CF">
              <w:rPr>
                <w:rFonts w:eastAsia="Calibri"/>
                <w:sz w:val="22"/>
                <w:szCs w:val="22"/>
              </w:rPr>
              <w:lastRenderedPageBreak/>
              <w:t xml:space="preserve">Чл.29”а”/нов – Реш.№554/01.04.05г./ (1) /изм.с </w:t>
            </w:r>
            <w:proofErr w:type="spellStart"/>
            <w:r w:rsidRPr="00FD75CF">
              <w:rPr>
                <w:rFonts w:eastAsia="Calibri"/>
                <w:sz w:val="22"/>
                <w:szCs w:val="22"/>
              </w:rPr>
              <w:t>реш</w:t>
            </w:r>
            <w:proofErr w:type="spellEnd"/>
            <w:r w:rsidRPr="00FD75CF">
              <w:rPr>
                <w:rFonts w:eastAsia="Calibri"/>
                <w:sz w:val="22"/>
                <w:szCs w:val="22"/>
              </w:rPr>
              <w:t>.№996/24.04.2014 г./ За получаване на храна от Детска млечна кухня от родителите на деца до 3-годишна възраст се заплаща стойността на избрани менюта по групи, както следва:</w:t>
            </w:r>
          </w:p>
          <w:p w:rsidR="003050E3" w:rsidRPr="00FD75CF" w:rsidRDefault="003050E3" w:rsidP="004E1DAA">
            <w:pPr>
              <w:jc w:val="both"/>
              <w:rPr>
                <w:rFonts w:eastAsia="Calibri"/>
                <w:sz w:val="22"/>
                <w:szCs w:val="22"/>
              </w:rPr>
            </w:pPr>
            <w:r w:rsidRPr="00FD75CF">
              <w:rPr>
                <w:rFonts w:eastAsia="Calibri"/>
                <w:sz w:val="22"/>
                <w:szCs w:val="22"/>
              </w:rPr>
              <w:t>Група № 1 -  1,05 лв./дневно; Група № 2 – 1,05</w:t>
            </w:r>
            <w:r w:rsidRPr="00FD75CF">
              <w:rPr>
                <w:rFonts w:eastAsia="Calibri"/>
                <w:sz w:val="22"/>
                <w:szCs w:val="22"/>
                <w:lang w:val="ru-RU"/>
              </w:rPr>
              <w:t xml:space="preserve"> </w:t>
            </w:r>
            <w:r w:rsidRPr="00FD75CF">
              <w:rPr>
                <w:rFonts w:eastAsia="Calibri"/>
                <w:sz w:val="22"/>
                <w:szCs w:val="22"/>
              </w:rPr>
              <w:t>лв./дневно.</w:t>
            </w:r>
          </w:p>
          <w:p w:rsidR="003050E3" w:rsidRPr="00FD75CF" w:rsidRDefault="003050E3" w:rsidP="004E1DAA">
            <w:pPr>
              <w:jc w:val="both"/>
              <w:rPr>
                <w:rFonts w:eastAsia="Calibri"/>
                <w:sz w:val="22"/>
                <w:szCs w:val="22"/>
              </w:rPr>
            </w:pPr>
            <w:r w:rsidRPr="00FD75CF">
              <w:rPr>
                <w:rFonts w:eastAsia="Calibri"/>
                <w:sz w:val="22"/>
                <w:szCs w:val="22"/>
              </w:rPr>
              <w:t>и влизат в сила от 01.0</w:t>
            </w:r>
            <w:r w:rsidRPr="00FD75CF">
              <w:rPr>
                <w:rFonts w:eastAsia="Calibri"/>
                <w:sz w:val="22"/>
                <w:szCs w:val="22"/>
                <w:lang w:val="ru-RU"/>
              </w:rPr>
              <w:t>5</w:t>
            </w:r>
            <w:r w:rsidRPr="00FD75CF">
              <w:rPr>
                <w:rFonts w:eastAsia="Calibri"/>
                <w:sz w:val="22"/>
                <w:szCs w:val="22"/>
              </w:rPr>
              <w:t>.2014 г.”</w:t>
            </w:r>
          </w:p>
        </w:tc>
        <w:tc>
          <w:tcPr>
            <w:tcW w:w="6804" w:type="dxa"/>
            <w:shd w:val="clear" w:color="auto" w:fill="auto"/>
          </w:tcPr>
          <w:p w:rsidR="003050E3" w:rsidRPr="00FD75CF" w:rsidRDefault="003050E3" w:rsidP="004E1DAA">
            <w:pPr>
              <w:jc w:val="both"/>
              <w:rPr>
                <w:rFonts w:eastAsia="Calibri"/>
                <w:i/>
                <w:sz w:val="22"/>
                <w:szCs w:val="22"/>
              </w:rPr>
            </w:pPr>
            <w:r w:rsidRPr="00FD75CF">
              <w:rPr>
                <w:rFonts w:eastAsia="Calibri"/>
                <w:i/>
                <w:sz w:val="22"/>
                <w:szCs w:val="22"/>
              </w:rPr>
              <w:t>Чл.29А</w:t>
            </w:r>
            <w:r>
              <w:rPr>
                <w:rFonts w:eastAsia="Calibri"/>
                <w:i/>
                <w:sz w:val="22"/>
                <w:szCs w:val="22"/>
              </w:rPr>
              <w:t xml:space="preserve"> </w:t>
            </w:r>
            <w:r w:rsidRPr="00FD75CF">
              <w:rPr>
                <w:rFonts w:eastAsia="Calibri"/>
                <w:i/>
                <w:sz w:val="22"/>
                <w:szCs w:val="22"/>
              </w:rPr>
              <w:t>(1)</w:t>
            </w:r>
            <w:r>
              <w:rPr>
                <w:rFonts w:eastAsia="Calibri"/>
                <w:i/>
                <w:sz w:val="22"/>
                <w:szCs w:val="22"/>
              </w:rPr>
              <w:t xml:space="preserve"> </w:t>
            </w:r>
            <w:r w:rsidRPr="00FD75CF">
              <w:rPr>
                <w:rFonts w:eastAsia="Calibri"/>
                <w:i/>
                <w:sz w:val="22"/>
                <w:szCs w:val="22"/>
              </w:rPr>
              <w:t>За получаване на храна от Детска млечна кухня от родителите на деца до 3-годишна възраст се заплаща стойността на избрани менюта по групи, както следва:</w:t>
            </w:r>
          </w:p>
          <w:p w:rsidR="003050E3" w:rsidRPr="00FD75CF" w:rsidRDefault="003050E3" w:rsidP="004E1DAA">
            <w:pPr>
              <w:jc w:val="both"/>
              <w:rPr>
                <w:rFonts w:eastAsia="Calibri"/>
                <w:i/>
                <w:sz w:val="22"/>
                <w:szCs w:val="22"/>
              </w:rPr>
            </w:pPr>
            <w:r w:rsidRPr="00FD75CF">
              <w:rPr>
                <w:rFonts w:eastAsia="Calibri"/>
                <w:i/>
                <w:sz w:val="22"/>
                <w:szCs w:val="22"/>
              </w:rPr>
              <w:t xml:space="preserve">Група №1– </w:t>
            </w:r>
            <w:r w:rsidRPr="00FD75CF">
              <w:rPr>
                <w:rFonts w:eastAsia="Calibri"/>
                <w:b/>
                <w:i/>
                <w:sz w:val="22"/>
                <w:szCs w:val="22"/>
              </w:rPr>
              <w:t xml:space="preserve">1,20 </w:t>
            </w:r>
            <w:r w:rsidRPr="00FD75CF">
              <w:rPr>
                <w:rFonts w:eastAsia="Calibri"/>
                <w:i/>
                <w:sz w:val="22"/>
                <w:szCs w:val="22"/>
              </w:rPr>
              <w:t>лв./дневно;</w:t>
            </w:r>
          </w:p>
          <w:p w:rsidR="003050E3" w:rsidRPr="00FD75CF" w:rsidRDefault="003050E3" w:rsidP="004E1DAA">
            <w:pPr>
              <w:jc w:val="both"/>
              <w:rPr>
                <w:rFonts w:eastAsia="Calibri"/>
                <w:i/>
                <w:sz w:val="22"/>
                <w:szCs w:val="22"/>
              </w:rPr>
            </w:pPr>
            <w:r w:rsidRPr="00FD75CF">
              <w:rPr>
                <w:rFonts w:eastAsia="Calibri"/>
                <w:i/>
                <w:sz w:val="22"/>
                <w:szCs w:val="22"/>
              </w:rPr>
              <w:t xml:space="preserve">Група №2 – </w:t>
            </w:r>
            <w:r w:rsidRPr="00FD75CF">
              <w:rPr>
                <w:rFonts w:eastAsia="Calibri"/>
                <w:b/>
                <w:i/>
                <w:sz w:val="22"/>
                <w:szCs w:val="22"/>
              </w:rPr>
              <w:t>1,40</w:t>
            </w:r>
            <w:r w:rsidRPr="00FD75CF">
              <w:rPr>
                <w:rFonts w:eastAsia="Calibri"/>
                <w:i/>
                <w:sz w:val="22"/>
                <w:szCs w:val="22"/>
              </w:rPr>
              <w:t xml:space="preserve"> лв./дневно.”</w:t>
            </w:r>
          </w:p>
        </w:tc>
      </w:tr>
      <w:tr w:rsidR="003050E3" w:rsidRPr="00FD75CF" w:rsidTr="002C00BA">
        <w:tc>
          <w:tcPr>
            <w:tcW w:w="7905" w:type="dxa"/>
            <w:shd w:val="clear" w:color="auto" w:fill="auto"/>
          </w:tcPr>
          <w:p w:rsidR="003050E3" w:rsidRPr="00FD75CF" w:rsidRDefault="003050E3" w:rsidP="004E1DAA">
            <w:pPr>
              <w:jc w:val="both"/>
              <w:rPr>
                <w:rFonts w:eastAsia="Calibri"/>
                <w:sz w:val="22"/>
                <w:szCs w:val="22"/>
              </w:rPr>
            </w:pPr>
            <w:r w:rsidRPr="00FD75CF">
              <w:rPr>
                <w:rFonts w:eastAsia="Calibri"/>
                <w:sz w:val="22"/>
                <w:szCs w:val="22"/>
              </w:rPr>
              <w:t>(2) Таксите се събират за текущия месец от 1-во до 10-то число или при първоначално закупуване на менюта.</w:t>
            </w:r>
          </w:p>
          <w:p w:rsidR="003050E3" w:rsidRPr="00FD75CF" w:rsidRDefault="003050E3" w:rsidP="004E1DAA">
            <w:pPr>
              <w:jc w:val="both"/>
              <w:rPr>
                <w:rFonts w:eastAsia="Calibri"/>
                <w:sz w:val="22"/>
                <w:szCs w:val="22"/>
              </w:rPr>
            </w:pPr>
            <w:r w:rsidRPr="00FD75CF">
              <w:rPr>
                <w:rFonts w:eastAsia="Calibri"/>
                <w:sz w:val="22"/>
                <w:szCs w:val="22"/>
              </w:rPr>
              <w:t xml:space="preserve">Чл. 30. (изм. с реш.№391/18.12.2008 г.) Учениците, които ползват общежитие, заплащат месечна такса в размер на </w:t>
            </w:r>
            <w:r w:rsidRPr="00FD75CF">
              <w:rPr>
                <w:rFonts w:eastAsia="Calibri"/>
                <w:bCs/>
                <w:sz w:val="22"/>
                <w:szCs w:val="22"/>
              </w:rPr>
              <w:t>18,00 лв.</w:t>
            </w:r>
          </w:p>
        </w:tc>
        <w:tc>
          <w:tcPr>
            <w:tcW w:w="6804" w:type="dxa"/>
            <w:shd w:val="clear" w:color="auto" w:fill="auto"/>
          </w:tcPr>
          <w:p w:rsidR="003050E3" w:rsidRPr="00FD75CF" w:rsidRDefault="003050E3" w:rsidP="004E1DAA">
            <w:pPr>
              <w:jc w:val="center"/>
              <w:rPr>
                <w:rFonts w:eastAsia="Calibri"/>
                <w:sz w:val="22"/>
                <w:szCs w:val="22"/>
              </w:rPr>
            </w:pPr>
            <w:r w:rsidRPr="00FD75CF">
              <w:rPr>
                <w:rFonts w:eastAsia="Calibri"/>
                <w:sz w:val="22"/>
                <w:szCs w:val="22"/>
              </w:rPr>
              <w:t>БЕЗ ПРОМЯНА</w:t>
            </w:r>
          </w:p>
        </w:tc>
      </w:tr>
      <w:tr w:rsidR="003050E3" w:rsidRPr="00FD75CF" w:rsidTr="002C00BA">
        <w:tc>
          <w:tcPr>
            <w:tcW w:w="7905" w:type="dxa"/>
            <w:shd w:val="clear" w:color="auto" w:fill="auto"/>
          </w:tcPr>
          <w:p w:rsidR="003050E3" w:rsidRPr="00FD75CF" w:rsidRDefault="003050E3" w:rsidP="004E1DAA">
            <w:pPr>
              <w:pStyle w:val="2"/>
              <w:rPr>
                <w:rFonts w:eastAsia="Calibri"/>
                <w:sz w:val="22"/>
                <w:szCs w:val="22"/>
              </w:rPr>
            </w:pPr>
            <w:r w:rsidRPr="00FD75CF">
              <w:rPr>
                <w:rFonts w:eastAsia="Calibri"/>
                <w:sz w:val="22"/>
                <w:szCs w:val="22"/>
              </w:rPr>
              <w:t xml:space="preserve">Чл.30а. /нов – </w:t>
            </w:r>
            <w:proofErr w:type="spellStart"/>
            <w:r w:rsidRPr="00FD75CF">
              <w:rPr>
                <w:rFonts w:eastAsia="Calibri"/>
                <w:sz w:val="22"/>
                <w:szCs w:val="22"/>
              </w:rPr>
              <w:t>реш</w:t>
            </w:r>
            <w:proofErr w:type="spellEnd"/>
            <w:r w:rsidRPr="00FD75CF">
              <w:rPr>
                <w:rFonts w:eastAsia="Calibri"/>
                <w:sz w:val="22"/>
                <w:szCs w:val="22"/>
              </w:rPr>
              <w:t xml:space="preserve">. №299/16.07.04г./ При не заплащане на дължимите такси по чл.чл.27 и 30 за два поредни месеца или общо три месеца в рамките на една календарна година, децата / учениците се отстраняват от съответното детско заведение или общежитие, със срок на предизвестие един месец.    </w:t>
            </w:r>
          </w:p>
        </w:tc>
        <w:tc>
          <w:tcPr>
            <w:tcW w:w="6804" w:type="dxa"/>
            <w:shd w:val="clear" w:color="auto" w:fill="auto"/>
          </w:tcPr>
          <w:p w:rsidR="003050E3" w:rsidRPr="00FD75CF" w:rsidRDefault="003050E3" w:rsidP="004E1DAA">
            <w:pPr>
              <w:jc w:val="both"/>
              <w:rPr>
                <w:rFonts w:eastAsia="Calibri"/>
                <w:sz w:val="22"/>
                <w:szCs w:val="22"/>
              </w:rPr>
            </w:pPr>
            <w:r w:rsidRPr="00FD75CF">
              <w:rPr>
                <w:rFonts w:eastAsia="Calibri"/>
                <w:i/>
                <w:sz w:val="22"/>
                <w:szCs w:val="22"/>
              </w:rPr>
              <w:t>Чл.30А</w:t>
            </w:r>
            <w:r>
              <w:rPr>
                <w:rFonts w:eastAsia="Calibri"/>
                <w:i/>
                <w:sz w:val="22"/>
                <w:szCs w:val="22"/>
              </w:rPr>
              <w:t>. При не</w:t>
            </w:r>
            <w:r w:rsidRPr="00FD75CF">
              <w:rPr>
                <w:rFonts w:eastAsia="Calibri"/>
                <w:i/>
                <w:sz w:val="22"/>
                <w:szCs w:val="22"/>
              </w:rPr>
              <w:t>заплащане на дължимите такси по чл.</w:t>
            </w:r>
            <w:r>
              <w:rPr>
                <w:rFonts w:eastAsia="Calibri"/>
                <w:i/>
                <w:sz w:val="22"/>
                <w:szCs w:val="22"/>
              </w:rPr>
              <w:t xml:space="preserve"> </w:t>
            </w:r>
            <w:r w:rsidRPr="00FD75CF">
              <w:rPr>
                <w:rFonts w:eastAsia="Calibri"/>
                <w:i/>
                <w:sz w:val="22"/>
                <w:szCs w:val="22"/>
              </w:rPr>
              <w:t>27 и чл.</w:t>
            </w:r>
            <w:r>
              <w:rPr>
                <w:rFonts w:eastAsia="Calibri"/>
                <w:i/>
                <w:sz w:val="22"/>
                <w:szCs w:val="22"/>
              </w:rPr>
              <w:t xml:space="preserve"> </w:t>
            </w:r>
            <w:r w:rsidRPr="00FD75CF">
              <w:rPr>
                <w:rFonts w:eastAsia="Calibri"/>
                <w:i/>
                <w:sz w:val="22"/>
                <w:szCs w:val="22"/>
              </w:rPr>
              <w:t xml:space="preserve">30 за два поредни месеца в рамките на една </w:t>
            </w:r>
            <w:r w:rsidRPr="00FD75CF">
              <w:rPr>
                <w:rFonts w:eastAsia="Calibri"/>
                <w:b/>
                <w:i/>
                <w:sz w:val="22"/>
                <w:szCs w:val="22"/>
              </w:rPr>
              <w:t>учебна</w:t>
            </w:r>
            <w:r w:rsidRPr="00FD75CF">
              <w:rPr>
                <w:rFonts w:eastAsia="Calibri"/>
                <w:i/>
                <w:sz w:val="22"/>
                <w:szCs w:val="22"/>
              </w:rPr>
              <w:t xml:space="preserve"> година, децата/учениците се отстраняват от съответното детско заведение или общежитие. </w:t>
            </w:r>
            <w:r w:rsidRPr="00FD75CF">
              <w:rPr>
                <w:rFonts w:eastAsia="Calibri"/>
                <w:sz w:val="22"/>
                <w:szCs w:val="22"/>
              </w:rPr>
              <w:t xml:space="preserve"> </w:t>
            </w:r>
          </w:p>
        </w:tc>
      </w:tr>
      <w:tr w:rsidR="003050E3" w:rsidRPr="00FD75CF" w:rsidTr="002C00BA">
        <w:tc>
          <w:tcPr>
            <w:tcW w:w="7905" w:type="dxa"/>
            <w:shd w:val="clear" w:color="auto" w:fill="auto"/>
          </w:tcPr>
          <w:p w:rsidR="003050E3" w:rsidRPr="00FD75CF" w:rsidRDefault="003050E3" w:rsidP="004E1DAA">
            <w:pPr>
              <w:pStyle w:val="2"/>
              <w:rPr>
                <w:rFonts w:eastAsia="Calibri"/>
                <w:sz w:val="22"/>
                <w:szCs w:val="22"/>
              </w:rPr>
            </w:pPr>
            <w:r w:rsidRPr="00FD75CF">
              <w:rPr>
                <w:rFonts w:eastAsia="Calibri"/>
                <w:sz w:val="22"/>
                <w:szCs w:val="22"/>
              </w:rPr>
              <w:t xml:space="preserve">Чл. 31 (1) /изм.с </w:t>
            </w:r>
            <w:proofErr w:type="spellStart"/>
            <w:r w:rsidRPr="00FD75CF">
              <w:rPr>
                <w:rFonts w:eastAsia="Calibri"/>
                <w:sz w:val="22"/>
                <w:szCs w:val="22"/>
              </w:rPr>
              <w:t>реш</w:t>
            </w:r>
            <w:proofErr w:type="spellEnd"/>
            <w:r w:rsidRPr="00FD75CF">
              <w:rPr>
                <w:rFonts w:eastAsia="Calibri"/>
                <w:sz w:val="22"/>
                <w:szCs w:val="22"/>
              </w:rPr>
              <w:t xml:space="preserve">.№ 66/13.02.2008 г./ Лицата  ползващи  услугата на  Домашен социален патронаж с доходи от 150 лв. до 250 лв. заплащат месечна такса в размер на съответната реална издръжка на едно лице, но не повече от 2,50 лв. за  </w:t>
            </w:r>
            <w:proofErr w:type="spellStart"/>
            <w:r w:rsidRPr="00FD75CF">
              <w:rPr>
                <w:rFonts w:eastAsia="Calibri"/>
                <w:sz w:val="22"/>
                <w:szCs w:val="22"/>
              </w:rPr>
              <w:t>храноден</w:t>
            </w:r>
            <w:proofErr w:type="spellEnd"/>
            <w:r w:rsidRPr="00FD75CF">
              <w:rPr>
                <w:rFonts w:eastAsia="Calibri"/>
                <w:sz w:val="22"/>
                <w:szCs w:val="22"/>
              </w:rPr>
              <w:t>.</w:t>
            </w:r>
          </w:p>
          <w:p w:rsidR="003050E3" w:rsidRPr="00FD75CF" w:rsidRDefault="003050E3" w:rsidP="004E1DAA">
            <w:pPr>
              <w:pStyle w:val="2"/>
              <w:rPr>
                <w:rFonts w:eastAsia="Calibri"/>
                <w:sz w:val="22"/>
                <w:szCs w:val="22"/>
              </w:rPr>
            </w:pPr>
            <w:r w:rsidRPr="00FD75CF">
              <w:rPr>
                <w:rFonts w:eastAsia="Calibri"/>
                <w:bCs/>
                <w:sz w:val="22"/>
                <w:szCs w:val="22"/>
              </w:rPr>
              <w:t>(2) Лицата, чиито месечни доходи са до 150 лв., заплащат месечна такса в размер на 50 на сто от личния доход, но не повече от реалната издръжка, а тези с месечни доходи над 250.00лв. заплащат месечна такса в размер на съответстващата реална издръжка за ползваната услуга</w:t>
            </w:r>
            <w:r w:rsidRPr="00FD75CF">
              <w:rPr>
                <w:rFonts w:eastAsia="Calibri"/>
                <w:sz w:val="22"/>
                <w:szCs w:val="22"/>
              </w:rPr>
              <w:t>.</w:t>
            </w:r>
          </w:p>
          <w:p w:rsidR="003050E3" w:rsidRPr="00FD75CF" w:rsidRDefault="003050E3" w:rsidP="004E1DAA">
            <w:pPr>
              <w:jc w:val="both"/>
              <w:rPr>
                <w:rFonts w:eastAsia="Calibri"/>
                <w:sz w:val="22"/>
                <w:szCs w:val="22"/>
              </w:rPr>
            </w:pPr>
            <w:r w:rsidRPr="00FD75CF">
              <w:rPr>
                <w:rFonts w:eastAsia="Calibri"/>
                <w:sz w:val="22"/>
                <w:szCs w:val="22"/>
                <w:lang w:val="ru-RU"/>
              </w:rPr>
              <w:t xml:space="preserve">(3)  </w:t>
            </w:r>
            <w:r w:rsidRPr="00FD75CF">
              <w:rPr>
                <w:rFonts w:eastAsia="Calibri"/>
                <w:sz w:val="22"/>
                <w:szCs w:val="22"/>
              </w:rPr>
              <w:t xml:space="preserve">Дължимата такса се удържа от личните доходи на лицето. </w:t>
            </w:r>
          </w:p>
          <w:p w:rsidR="003050E3" w:rsidRPr="00FD75CF" w:rsidRDefault="003050E3" w:rsidP="004E1DAA">
            <w:pPr>
              <w:jc w:val="both"/>
              <w:rPr>
                <w:rFonts w:eastAsia="Calibri"/>
                <w:sz w:val="22"/>
                <w:szCs w:val="22"/>
              </w:rPr>
            </w:pPr>
            <w:r w:rsidRPr="00FD75CF">
              <w:rPr>
                <w:rFonts w:eastAsia="Calibri"/>
                <w:sz w:val="22"/>
                <w:szCs w:val="22"/>
              </w:rPr>
              <w:t>(4) /изм. с реш.№996/24.04.2014 г./ Ветераните от войните на основание чл. 16, ал. 2 от Правилника за прилагане на Закона за ветераните от войните заплащат 30 на сто от получаваната от тях пенсия или от сбора от пенсиите си без добавките, изплащани към тях, но не повече от 75 лева и не повече от реалната издръжка.</w:t>
            </w:r>
          </w:p>
          <w:p w:rsidR="003050E3" w:rsidRPr="00FD75CF" w:rsidRDefault="003050E3" w:rsidP="004E1DAA">
            <w:pPr>
              <w:jc w:val="both"/>
              <w:rPr>
                <w:rFonts w:eastAsia="Calibri"/>
                <w:sz w:val="22"/>
                <w:szCs w:val="22"/>
              </w:rPr>
            </w:pPr>
            <w:r w:rsidRPr="00FD75CF">
              <w:rPr>
                <w:rFonts w:eastAsia="Calibri"/>
                <w:sz w:val="22"/>
                <w:szCs w:val="22"/>
              </w:rPr>
              <w:t>(5)  Реалната издръжка на едно лице в системата на Домашен социален патронаж включва месечните разходи за храна, хигиенни материали, транспортни разходи за разнасяне на храната, както и съответната част от общите разходи за електрическа и топлинна енергия, вода, канализация и битови отпадъци, с изключение на даренията и завещанията от местни и чуждестранни физически и юридически лица.</w:t>
            </w:r>
          </w:p>
          <w:p w:rsidR="003050E3" w:rsidRPr="00FD75CF" w:rsidRDefault="003050E3" w:rsidP="004E1DAA">
            <w:pPr>
              <w:jc w:val="both"/>
              <w:rPr>
                <w:rFonts w:eastAsia="Calibri"/>
                <w:sz w:val="22"/>
                <w:szCs w:val="22"/>
              </w:rPr>
            </w:pPr>
            <w:r w:rsidRPr="00FD75CF">
              <w:rPr>
                <w:rFonts w:eastAsia="Calibri"/>
                <w:bCs/>
                <w:sz w:val="22"/>
                <w:szCs w:val="22"/>
              </w:rPr>
              <w:t xml:space="preserve">Чл. 32. </w:t>
            </w:r>
            <w:r w:rsidRPr="00FD75CF">
              <w:rPr>
                <w:rFonts w:eastAsia="Calibri"/>
                <w:sz w:val="22"/>
                <w:szCs w:val="22"/>
              </w:rPr>
              <w:t xml:space="preserve">За настаняване в заведение или помещения за отрезвяване се събира такса </w:t>
            </w:r>
            <w:r w:rsidRPr="00FD75CF">
              <w:rPr>
                <w:rFonts w:eastAsia="Calibri"/>
                <w:sz w:val="22"/>
                <w:szCs w:val="22"/>
              </w:rPr>
              <w:lastRenderedPageBreak/>
              <w:t xml:space="preserve">на ден в размер на </w:t>
            </w:r>
            <w:r w:rsidRPr="00FD75CF">
              <w:rPr>
                <w:rFonts w:eastAsia="Calibri"/>
                <w:bCs/>
                <w:sz w:val="22"/>
                <w:szCs w:val="22"/>
              </w:rPr>
              <w:t>25,00 лв.</w:t>
            </w:r>
          </w:p>
          <w:p w:rsidR="003050E3" w:rsidRPr="00FD75CF" w:rsidRDefault="003050E3" w:rsidP="004E1DAA">
            <w:pPr>
              <w:jc w:val="both"/>
              <w:rPr>
                <w:rFonts w:eastAsia="Calibri"/>
                <w:sz w:val="22"/>
                <w:szCs w:val="22"/>
              </w:rPr>
            </w:pPr>
            <w:r w:rsidRPr="00FD75CF">
              <w:rPr>
                <w:rFonts w:eastAsia="Calibri"/>
                <w:bCs/>
                <w:sz w:val="22"/>
                <w:szCs w:val="22"/>
              </w:rPr>
              <w:t xml:space="preserve">Чл. 33. /изм. – </w:t>
            </w:r>
            <w:proofErr w:type="spellStart"/>
            <w:r w:rsidRPr="00FD75CF">
              <w:rPr>
                <w:rFonts w:eastAsia="Calibri"/>
                <w:bCs/>
                <w:sz w:val="22"/>
                <w:szCs w:val="22"/>
              </w:rPr>
              <w:t>реш</w:t>
            </w:r>
            <w:proofErr w:type="spellEnd"/>
            <w:r w:rsidRPr="00FD75CF">
              <w:rPr>
                <w:rFonts w:eastAsia="Calibri"/>
                <w:bCs/>
                <w:sz w:val="22"/>
                <w:szCs w:val="22"/>
              </w:rPr>
              <w:t>. №299/16.07.04г./</w:t>
            </w:r>
            <w:r w:rsidRPr="00FD75CF">
              <w:rPr>
                <w:rFonts w:eastAsia="Calibri"/>
                <w:sz w:val="22"/>
                <w:szCs w:val="22"/>
              </w:rPr>
              <w:t xml:space="preserve"> Таксите по този раздел се начисляват и събират от длъжностните лица в съответните заведения и се внасят в общинския бюджет до 10-то число, а тези по чл.31 и чл.33а, ал.1 до 25-то число на следващия месец.</w:t>
            </w:r>
          </w:p>
          <w:p w:rsidR="003050E3" w:rsidRPr="00FD75CF" w:rsidRDefault="003050E3" w:rsidP="004E1DAA">
            <w:pPr>
              <w:jc w:val="both"/>
              <w:rPr>
                <w:rFonts w:eastAsia="Calibri"/>
                <w:sz w:val="22"/>
                <w:szCs w:val="22"/>
              </w:rPr>
            </w:pPr>
            <w:r w:rsidRPr="00FD75CF">
              <w:rPr>
                <w:rFonts w:eastAsia="Calibri"/>
                <w:sz w:val="22"/>
                <w:szCs w:val="22"/>
              </w:rPr>
              <w:t>Чл. 33а /нов с Решение № 224/21.06.2012г/ (1) /изм. с реш.№996/24.04.2014 г./ Лицата, ползващи социалните услуги „Домашен помощник“ и „Социален асистент“ в „Звено за услуги в домашна среда“ към Домашен социален патронаж заплащат месечна такса“.</w:t>
            </w:r>
          </w:p>
          <w:p w:rsidR="003050E3" w:rsidRPr="00FD75CF" w:rsidRDefault="003050E3" w:rsidP="004E1DAA">
            <w:pPr>
              <w:jc w:val="both"/>
              <w:outlineLvl w:val="0"/>
              <w:rPr>
                <w:rFonts w:eastAsia="Calibri"/>
                <w:sz w:val="22"/>
                <w:szCs w:val="22"/>
              </w:rPr>
            </w:pPr>
            <w:r w:rsidRPr="00FD75CF">
              <w:rPr>
                <w:rFonts w:eastAsia="Calibri"/>
                <w:sz w:val="22"/>
                <w:szCs w:val="22"/>
              </w:rPr>
              <w:t>(2) Размерът на таксите се определя в процент от дохода на лицата, които ползват социалните услуги, както следва:</w:t>
            </w:r>
          </w:p>
          <w:p w:rsidR="003050E3" w:rsidRPr="00FD75CF" w:rsidRDefault="003050E3" w:rsidP="004E1DAA">
            <w:pPr>
              <w:jc w:val="both"/>
              <w:outlineLvl w:val="0"/>
              <w:rPr>
                <w:rFonts w:eastAsia="Calibri"/>
                <w:sz w:val="22"/>
                <w:szCs w:val="22"/>
              </w:rPr>
            </w:pPr>
            <w:r w:rsidRPr="00FD75CF">
              <w:rPr>
                <w:rFonts w:eastAsia="Calibri"/>
                <w:sz w:val="22"/>
                <w:szCs w:val="22"/>
              </w:rPr>
              <w:t xml:space="preserve">1. Потребителските такси по дейностите „Социален асистент” и „Домашен помощник” са обвързани със стойността на услугите, тяхната продължителност и с дохода на потребителите. </w:t>
            </w:r>
          </w:p>
          <w:p w:rsidR="003050E3" w:rsidRPr="00FD75CF" w:rsidRDefault="003050E3" w:rsidP="004E1DAA">
            <w:pPr>
              <w:jc w:val="both"/>
              <w:outlineLvl w:val="0"/>
              <w:rPr>
                <w:rFonts w:eastAsia="Calibri"/>
                <w:sz w:val="22"/>
                <w:szCs w:val="22"/>
              </w:rPr>
            </w:pPr>
            <w:r w:rsidRPr="00FD75CF">
              <w:rPr>
                <w:rFonts w:eastAsia="Calibri"/>
                <w:sz w:val="22"/>
                <w:szCs w:val="22"/>
              </w:rPr>
              <w:t>2. Минималната потребителска такса  е 0,20 лв./час</w:t>
            </w:r>
          </w:p>
          <w:p w:rsidR="003050E3" w:rsidRPr="00FD75CF" w:rsidRDefault="003050E3" w:rsidP="004E1DAA">
            <w:pPr>
              <w:jc w:val="both"/>
              <w:outlineLvl w:val="0"/>
              <w:rPr>
                <w:rFonts w:eastAsia="Calibri"/>
                <w:sz w:val="22"/>
                <w:szCs w:val="22"/>
              </w:rPr>
            </w:pPr>
            <w:r w:rsidRPr="00FD75CF">
              <w:rPr>
                <w:rFonts w:eastAsia="Calibri"/>
                <w:sz w:val="22"/>
                <w:szCs w:val="22"/>
              </w:rPr>
              <w:t>3. Потребителската такса се обвързва с дохода на потребителя чрез въвеждане на диференцирана ставка. За целта минималната ставка (0,20 лв./час) се умножава с различен коефициент, който е толкова по-висок, колкото по-висок е доходът на потребителите. Определянето на диференцираните ставки в зависимост от дохода на потребителите се определя по следния начин:</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738"/>
              <w:gridCol w:w="1813"/>
            </w:tblGrid>
            <w:tr w:rsidR="003050E3" w:rsidRPr="00FD75CF" w:rsidTr="003050E3">
              <w:tc>
                <w:tcPr>
                  <w:tcW w:w="4815"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jc w:val="center"/>
                    <w:outlineLvl w:val="0"/>
                    <w:rPr>
                      <w:rFonts w:eastAsia="SimSun"/>
                      <w:b/>
                      <w:sz w:val="22"/>
                      <w:szCs w:val="22"/>
                    </w:rPr>
                  </w:pPr>
                  <w:r w:rsidRPr="00FD75CF">
                    <w:rPr>
                      <w:rFonts w:eastAsia="SimSun"/>
                      <w:b/>
                      <w:sz w:val="22"/>
                      <w:szCs w:val="22"/>
                    </w:rPr>
                    <w:t>Потребители, чийто доход е равен или по-нисък от:</w:t>
                  </w:r>
                </w:p>
              </w:tc>
              <w:tc>
                <w:tcPr>
                  <w:tcW w:w="738"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jc w:val="center"/>
                    <w:outlineLvl w:val="0"/>
                    <w:rPr>
                      <w:rFonts w:eastAsia="SimSun"/>
                      <w:b/>
                      <w:sz w:val="22"/>
                      <w:szCs w:val="22"/>
                    </w:rPr>
                  </w:pPr>
                  <w:r w:rsidRPr="00FD75CF">
                    <w:rPr>
                      <w:rFonts w:eastAsia="SimSun"/>
                      <w:b/>
                      <w:sz w:val="22"/>
                      <w:szCs w:val="22"/>
                    </w:rPr>
                    <w:t>коефициент</w:t>
                  </w:r>
                </w:p>
              </w:tc>
              <w:tc>
                <w:tcPr>
                  <w:tcW w:w="1813"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jc w:val="center"/>
                    <w:outlineLvl w:val="0"/>
                    <w:rPr>
                      <w:rFonts w:eastAsia="SimSun"/>
                      <w:b/>
                      <w:sz w:val="22"/>
                      <w:szCs w:val="22"/>
                    </w:rPr>
                  </w:pPr>
                  <w:r w:rsidRPr="00FD75CF">
                    <w:rPr>
                      <w:rFonts w:eastAsia="SimSun"/>
                      <w:b/>
                      <w:sz w:val="22"/>
                      <w:szCs w:val="22"/>
                    </w:rPr>
                    <w:t>Диференцирана ставка за потребителска такса</w:t>
                  </w:r>
                </w:p>
              </w:tc>
            </w:tr>
            <w:tr w:rsidR="003050E3" w:rsidRPr="00FD75CF" w:rsidTr="003050E3">
              <w:tc>
                <w:tcPr>
                  <w:tcW w:w="4815"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outlineLvl w:val="0"/>
                    <w:rPr>
                      <w:rFonts w:eastAsia="SimSun"/>
                      <w:b/>
                      <w:sz w:val="22"/>
                      <w:szCs w:val="22"/>
                    </w:rPr>
                  </w:pPr>
                  <w:r w:rsidRPr="00FD75CF">
                    <w:rPr>
                      <w:rFonts w:eastAsia="SimSun"/>
                      <w:b/>
                      <w:sz w:val="22"/>
                      <w:szCs w:val="22"/>
                    </w:rPr>
                    <w:t>1. Гарантирания минимален доход (ГМД)*</w:t>
                  </w:r>
                </w:p>
              </w:tc>
              <w:tc>
                <w:tcPr>
                  <w:tcW w:w="738"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jc w:val="center"/>
                    <w:outlineLvl w:val="0"/>
                    <w:rPr>
                      <w:rFonts w:eastAsia="SimSun"/>
                      <w:b/>
                      <w:sz w:val="22"/>
                      <w:szCs w:val="22"/>
                    </w:rPr>
                  </w:pPr>
                  <w:r w:rsidRPr="00FD75CF">
                    <w:rPr>
                      <w:rFonts w:eastAsia="SimSun"/>
                      <w:b/>
                      <w:sz w:val="22"/>
                      <w:szCs w:val="22"/>
                    </w:rPr>
                    <w:t>1,0</w:t>
                  </w:r>
                </w:p>
              </w:tc>
              <w:tc>
                <w:tcPr>
                  <w:tcW w:w="1813"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jc w:val="center"/>
                    <w:outlineLvl w:val="0"/>
                    <w:rPr>
                      <w:rFonts w:eastAsia="SimSun"/>
                      <w:b/>
                      <w:sz w:val="22"/>
                      <w:szCs w:val="22"/>
                    </w:rPr>
                  </w:pPr>
                  <w:r w:rsidRPr="00FD75CF">
                    <w:rPr>
                      <w:rFonts w:eastAsia="SimSun"/>
                      <w:b/>
                      <w:sz w:val="22"/>
                      <w:szCs w:val="22"/>
                    </w:rPr>
                    <w:t>0,20 лв./час</w:t>
                  </w:r>
                </w:p>
              </w:tc>
            </w:tr>
            <w:tr w:rsidR="003050E3" w:rsidRPr="00FD75CF" w:rsidTr="003050E3">
              <w:tc>
                <w:tcPr>
                  <w:tcW w:w="4815"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outlineLvl w:val="0"/>
                    <w:rPr>
                      <w:rFonts w:eastAsia="SimSun"/>
                      <w:b/>
                      <w:sz w:val="22"/>
                      <w:szCs w:val="22"/>
                    </w:rPr>
                  </w:pPr>
                  <w:r w:rsidRPr="00FD75CF">
                    <w:rPr>
                      <w:rFonts w:eastAsia="SimSun"/>
                      <w:b/>
                      <w:sz w:val="22"/>
                      <w:szCs w:val="22"/>
                    </w:rPr>
                    <w:t>2. Двукратния размер на ГМД</w:t>
                  </w:r>
                </w:p>
              </w:tc>
              <w:tc>
                <w:tcPr>
                  <w:tcW w:w="738"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jc w:val="center"/>
                    <w:outlineLvl w:val="0"/>
                    <w:rPr>
                      <w:rFonts w:eastAsia="SimSun"/>
                      <w:b/>
                      <w:sz w:val="22"/>
                      <w:szCs w:val="22"/>
                    </w:rPr>
                  </w:pPr>
                  <w:r w:rsidRPr="00FD75CF">
                    <w:rPr>
                      <w:rFonts w:eastAsia="SimSun"/>
                      <w:b/>
                      <w:sz w:val="22"/>
                      <w:szCs w:val="22"/>
                    </w:rPr>
                    <w:t>1,1</w:t>
                  </w:r>
                </w:p>
              </w:tc>
              <w:tc>
                <w:tcPr>
                  <w:tcW w:w="1813"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jc w:val="center"/>
                    <w:outlineLvl w:val="0"/>
                    <w:rPr>
                      <w:rFonts w:eastAsia="SimSun"/>
                      <w:b/>
                      <w:sz w:val="22"/>
                      <w:szCs w:val="22"/>
                    </w:rPr>
                  </w:pPr>
                  <w:r w:rsidRPr="00FD75CF">
                    <w:rPr>
                      <w:rFonts w:eastAsia="SimSun"/>
                      <w:b/>
                      <w:sz w:val="22"/>
                      <w:szCs w:val="22"/>
                    </w:rPr>
                    <w:t>0,22 лв./час</w:t>
                  </w:r>
                </w:p>
              </w:tc>
            </w:tr>
            <w:tr w:rsidR="003050E3" w:rsidRPr="00FD75CF" w:rsidTr="003050E3">
              <w:tc>
                <w:tcPr>
                  <w:tcW w:w="4815"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outlineLvl w:val="0"/>
                    <w:rPr>
                      <w:rFonts w:eastAsia="SimSun"/>
                      <w:b/>
                      <w:sz w:val="22"/>
                      <w:szCs w:val="22"/>
                    </w:rPr>
                  </w:pPr>
                  <w:r w:rsidRPr="00FD75CF">
                    <w:rPr>
                      <w:rFonts w:eastAsia="SimSun"/>
                      <w:b/>
                      <w:sz w:val="22"/>
                      <w:szCs w:val="22"/>
                    </w:rPr>
                    <w:t>3. Трикратния размер на ГМД</w:t>
                  </w:r>
                </w:p>
              </w:tc>
              <w:tc>
                <w:tcPr>
                  <w:tcW w:w="738"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jc w:val="center"/>
                    <w:outlineLvl w:val="0"/>
                    <w:rPr>
                      <w:rFonts w:eastAsia="SimSun"/>
                      <w:b/>
                      <w:sz w:val="22"/>
                      <w:szCs w:val="22"/>
                    </w:rPr>
                  </w:pPr>
                  <w:r w:rsidRPr="00FD75CF">
                    <w:rPr>
                      <w:rFonts w:eastAsia="SimSun"/>
                      <w:b/>
                      <w:sz w:val="22"/>
                      <w:szCs w:val="22"/>
                    </w:rPr>
                    <w:t>1,3</w:t>
                  </w:r>
                </w:p>
              </w:tc>
              <w:tc>
                <w:tcPr>
                  <w:tcW w:w="1813"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jc w:val="center"/>
                    <w:outlineLvl w:val="0"/>
                    <w:rPr>
                      <w:rFonts w:eastAsia="SimSun"/>
                      <w:b/>
                      <w:sz w:val="22"/>
                      <w:szCs w:val="22"/>
                    </w:rPr>
                  </w:pPr>
                  <w:r w:rsidRPr="00FD75CF">
                    <w:rPr>
                      <w:rFonts w:eastAsia="SimSun"/>
                      <w:b/>
                      <w:sz w:val="22"/>
                      <w:szCs w:val="22"/>
                    </w:rPr>
                    <w:t>0,26 лв./час</w:t>
                  </w:r>
                </w:p>
              </w:tc>
            </w:tr>
            <w:tr w:rsidR="003050E3" w:rsidRPr="00FD75CF" w:rsidTr="003050E3">
              <w:tc>
                <w:tcPr>
                  <w:tcW w:w="4815"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outlineLvl w:val="0"/>
                    <w:rPr>
                      <w:rFonts w:eastAsia="SimSun"/>
                      <w:b/>
                      <w:sz w:val="22"/>
                      <w:szCs w:val="22"/>
                    </w:rPr>
                  </w:pPr>
                  <w:r w:rsidRPr="00FD75CF">
                    <w:rPr>
                      <w:rFonts w:eastAsia="SimSun"/>
                      <w:b/>
                      <w:sz w:val="22"/>
                      <w:szCs w:val="22"/>
                    </w:rPr>
                    <w:t>4. Четирикратния размер на ГМД</w:t>
                  </w:r>
                </w:p>
              </w:tc>
              <w:tc>
                <w:tcPr>
                  <w:tcW w:w="738"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jc w:val="center"/>
                    <w:outlineLvl w:val="0"/>
                    <w:rPr>
                      <w:rFonts w:eastAsia="SimSun"/>
                      <w:b/>
                      <w:sz w:val="22"/>
                      <w:szCs w:val="22"/>
                    </w:rPr>
                  </w:pPr>
                  <w:r w:rsidRPr="00FD75CF">
                    <w:rPr>
                      <w:rFonts w:eastAsia="SimSun"/>
                      <w:b/>
                      <w:sz w:val="22"/>
                      <w:szCs w:val="22"/>
                    </w:rPr>
                    <w:t>1,5</w:t>
                  </w:r>
                </w:p>
              </w:tc>
              <w:tc>
                <w:tcPr>
                  <w:tcW w:w="1813"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jc w:val="center"/>
                    <w:outlineLvl w:val="0"/>
                    <w:rPr>
                      <w:rFonts w:eastAsia="SimSun"/>
                      <w:b/>
                      <w:sz w:val="22"/>
                      <w:szCs w:val="22"/>
                    </w:rPr>
                  </w:pPr>
                  <w:r w:rsidRPr="00FD75CF">
                    <w:rPr>
                      <w:rFonts w:eastAsia="SimSun"/>
                      <w:b/>
                      <w:sz w:val="22"/>
                      <w:szCs w:val="22"/>
                    </w:rPr>
                    <w:t>0,30 лв./час</w:t>
                  </w:r>
                </w:p>
              </w:tc>
            </w:tr>
            <w:tr w:rsidR="003050E3" w:rsidRPr="00FD75CF" w:rsidTr="003050E3">
              <w:tc>
                <w:tcPr>
                  <w:tcW w:w="4815"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outlineLvl w:val="0"/>
                    <w:rPr>
                      <w:rFonts w:eastAsia="SimSun"/>
                      <w:b/>
                      <w:sz w:val="22"/>
                      <w:szCs w:val="22"/>
                    </w:rPr>
                  </w:pPr>
                  <w:r w:rsidRPr="00FD75CF">
                    <w:rPr>
                      <w:rFonts w:eastAsia="SimSun"/>
                      <w:b/>
                      <w:sz w:val="22"/>
                      <w:szCs w:val="22"/>
                    </w:rPr>
                    <w:t>5. Петкратния размер на ГМД</w:t>
                  </w:r>
                </w:p>
              </w:tc>
              <w:tc>
                <w:tcPr>
                  <w:tcW w:w="738"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jc w:val="center"/>
                    <w:outlineLvl w:val="0"/>
                    <w:rPr>
                      <w:rFonts w:eastAsia="SimSun"/>
                      <w:b/>
                      <w:sz w:val="22"/>
                      <w:szCs w:val="22"/>
                    </w:rPr>
                  </w:pPr>
                  <w:r w:rsidRPr="00FD75CF">
                    <w:rPr>
                      <w:rFonts w:eastAsia="SimSun"/>
                      <w:b/>
                      <w:sz w:val="22"/>
                      <w:szCs w:val="22"/>
                    </w:rPr>
                    <w:t>1,8</w:t>
                  </w:r>
                </w:p>
              </w:tc>
              <w:tc>
                <w:tcPr>
                  <w:tcW w:w="1813"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jc w:val="center"/>
                    <w:outlineLvl w:val="0"/>
                    <w:rPr>
                      <w:rFonts w:eastAsia="SimSun"/>
                      <w:b/>
                      <w:sz w:val="22"/>
                      <w:szCs w:val="22"/>
                    </w:rPr>
                  </w:pPr>
                  <w:r w:rsidRPr="00FD75CF">
                    <w:rPr>
                      <w:rFonts w:eastAsia="SimSun"/>
                      <w:b/>
                      <w:sz w:val="22"/>
                      <w:szCs w:val="22"/>
                    </w:rPr>
                    <w:t>0,36 лв./час</w:t>
                  </w:r>
                </w:p>
              </w:tc>
            </w:tr>
            <w:tr w:rsidR="003050E3" w:rsidRPr="00FD75CF" w:rsidTr="003050E3">
              <w:tc>
                <w:tcPr>
                  <w:tcW w:w="4815"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outlineLvl w:val="0"/>
                    <w:rPr>
                      <w:rFonts w:eastAsia="SimSun"/>
                      <w:b/>
                      <w:sz w:val="22"/>
                      <w:szCs w:val="22"/>
                    </w:rPr>
                  </w:pPr>
                  <w:r w:rsidRPr="00FD75CF">
                    <w:rPr>
                      <w:rFonts w:eastAsia="SimSun"/>
                      <w:b/>
                      <w:sz w:val="22"/>
                      <w:szCs w:val="22"/>
                    </w:rPr>
                    <w:t>6. Шесткратния размер на ГМД</w:t>
                  </w:r>
                </w:p>
              </w:tc>
              <w:tc>
                <w:tcPr>
                  <w:tcW w:w="738"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jc w:val="center"/>
                    <w:outlineLvl w:val="0"/>
                    <w:rPr>
                      <w:rFonts w:eastAsia="SimSun"/>
                      <w:b/>
                      <w:sz w:val="22"/>
                      <w:szCs w:val="22"/>
                    </w:rPr>
                  </w:pPr>
                  <w:r w:rsidRPr="00FD75CF">
                    <w:rPr>
                      <w:rFonts w:eastAsia="SimSun"/>
                      <w:b/>
                      <w:sz w:val="22"/>
                      <w:szCs w:val="22"/>
                    </w:rPr>
                    <w:t>2,0</w:t>
                  </w:r>
                </w:p>
              </w:tc>
              <w:tc>
                <w:tcPr>
                  <w:tcW w:w="1813" w:type="dxa"/>
                  <w:tcBorders>
                    <w:top w:val="single" w:sz="4" w:space="0" w:color="auto"/>
                    <w:left w:val="single" w:sz="4" w:space="0" w:color="auto"/>
                    <w:bottom w:val="single" w:sz="4" w:space="0" w:color="auto"/>
                    <w:right w:val="single" w:sz="4" w:space="0" w:color="auto"/>
                  </w:tcBorders>
                  <w:hideMark/>
                </w:tcPr>
                <w:p w:rsidR="003050E3" w:rsidRPr="00FD75CF" w:rsidRDefault="003050E3" w:rsidP="004E1DAA">
                  <w:pPr>
                    <w:jc w:val="center"/>
                    <w:outlineLvl w:val="0"/>
                    <w:rPr>
                      <w:rFonts w:eastAsia="SimSun"/>
                      <w:b/>
                      <w:sz w:val="22"/>
                      <w:szCs w:val="22"/>
                    </w:rPr>
                  </w:pPr>
                  <w:r w:rsidRPr="00FD75CF">
                    <w:rPr>
                      <w:rFonts w:eastAsia="SimSun"/>
                      <w:b/>
                      <w:sz w:val="22"/>
                      <w:szCs w:val="22"/>
                    </w:rPr>
                    <w:t>0,40 лв./час</w:t>
                  </w:r>
                </w:p>
              </w:tc>
            </w:tr>
          </w:tbl>
          <w:p w:rsidR="003050E3" w:rsidRPr="00FD75CF" w:rsidRDefault="003050E3" w:rsidP="004E1DAA">
            <w:pPr>
              <w:jc w:val="both"/>
              <w:rPr>
                <w:rFonts w:eastAsia="Calibri"/>
                <w:sz w:val="22"/>
                <w:szCs w:val="22"/>
              </w:rPr>
            </w:pPr>
            <w:r w:rsidRPr="00FD75CF">
              <w:rPr>
                <w:rFonts w:eastAsia="Calibri"/>
                <w:sz w:val="22"/>
                <w:szCs w:val="22"/>
              </w:rPr>
              <w:t>* гарантиран минимален доход = 65 лв.</w:t>
            </w:r>
          </w:p>
          <w:p w:rsidR="003050E3" w:rsidRPr="00FD75CF" w:rsidRDefault="003050E3" w:rsidP="004E1DAA">
            <w:pPr>
              <w:jc w:val="both"/>
              <w:rPr>
                <w:rFonts w:eastAsia="Calibri"/>
                <w:sz w:val="22"/>
                <w:szCs w:val="22"/>
              </w:rPr>
            </w:pPr>
            <w:r w:rsidRPr="00FD75CF">
              <w:rPr>
                <w:rFonts w:eastAsia="Calibri"/>
                <w:sz w:val="22"/>
                <w:szCs w:val="22"/>
              </w:rPr>
              <w:t>4. /отменена с реш.№996/24.04.2014 г./</w:t>
            </w:r>
          </w:p>
          <w:p w:rsidR="003050E3" w:rsidRPr="00FD75CF" w:rsidRDefault="003050E3" w:rsidP="004E1DAA">
            <w:pPr>
              <w:jc w:val="both"/>
              <w:rPr>
                <w:rFonts w:eastAsia="Calibri"/>
                <w:sz w:val="22"/>
                <w:szCs w:val="22"/>
              </w:rPr>
            </w:pPr>
            <w:r w:rsidRPr="00FD75CF">
              <w:rPr>
                <w:rFonts w:eastAsia="Calibri"/>
                <w:sz w:val="22"/>
                <w:szCs w:val="22"/>
              </w:rPr>
              <w:t>5. Потребителите с доходи, надвишаващи шесткратно гарантирания минимален доход, ползват услуги по проекта, като заплащат пълната цена на услугата – 2,00 лв./час.</w:t>
            </w:r>
          </w:p>
          <w:p w:rsidR="003050E3" w:rsidRPr="00FD75CF" w:rsidRDefault="003050E3" w:rsidP="004E1DAA">
            <w:pPr>
              <w:jc w:val="both"/>
              <w:rPr>
                <w:rFonts w:eastAsia="Calibri"/>
                <w:sz w:val="22"/>
                <w:szCs w:val="22"/>
              </w:rPr>
            </w:pPr>
            <w:r w:rsidRPr="00FD75CF">
              <w:rPr>
                <w:rFonts w:eastAsia="Calibri"/>
                <w:sz w:val="22"/>
                <w:szCs w:val="22"/>
              </w:rPr>
              <w:t>6. /нова с реш.№996/24.04.2014 г./ Ветераните от войните заплащат такса определена по реда на чл. 33а, ал. 2, т. 3, но не повече от 0, 40 лв./час.</w:t>
            </w:r>
          </w:p>
          <w:p w:rsidR="003050E3" w:rsidRPr="00FD75CF" w:rsidRDefault="003050E3" w:rsidP="004E1DAA">
            <w:pPr>
              <w:jc w:val="both"/>
              <w:rPr>
                <w:rFonts w:eastAsia="Calibri"/>
                <w:sz w:val="22"/>
                <w:szCs w:val="22"/>
              </w:rPr>
            </w:pPr>
            <w:r w:rsidRPr="00FD75CF">
              <w:rPr>
                <w:rFonts w:eastAsia="Calibri"/>
                <w:b/>
                <w:sz w:val="22"/>
                <w:szCs w:val="22"/>
              </w:rPr>
              <w:t xml:space="preserve">(3) </w:t>
            </w:r>
            <w:r w:rsidRPr="00FD75CF">
              <w:rPr>
                <w:rFonts w:eastAsia="Calibri"/>
                <w:sz w:val="22"/>
                <w:szCs w:val="22"/>
              </w:rPr>
              <w:t xml:space="preserve"> Таксите за социалните услуги „Социален асистент” и „Домашен помощник” </w:t>
            </w:r>
            <w:r w:rsidRPr="00FD75CF">
              <w:rPr>
                <w:rFonts w:eastAsia="Calibri"/>
                <w:sz w:val="22"/>
                <w:szCs w:val="22"/>
              </w:rPr>
              <w:lastRenderedPageBreak/>
              <w:t>се заплащат от лицата, които ги ползват, с изключение на:</w:t>
            </w:r>
          </w:p>
          <w:p w:rsidR="003050E3" w:rsidRPr="00FD75CF" w:rsidRDefault="003050E3" w:rsidP="004E1DAA">
            <w:pPr>
              <w:jc w:val="both"/>
              <w:rPr>
                <w:rFonts w:eastAsia="Calibri"/>
                <w:sz w:val="22"/>
                <w:szCs w:val="22"/>
              </w:rPr>
            </w:pPr>
            <w:r w:rsidRPr="00FD75CF">
              <w:rPr>
                <w:rFonts w:eastAsia="Calibri"/>
                <w:sz w:val="22"/>
                <w:szCs w:val="22"/>
              </w:rPr>
              <w:t>1. децата до 18-годишна възраст, но не повече от 20-годишна възраст, ако учат;</w:t>
            </w:r>
          </w:p>
          <w:p w:rsidR="003050E3" w:rsidRPr="00FD75CF" w:rsidRDefault="003050E3" w:rsidP="004E1DAA">
            <w:pPr>
              <w:jc w:val="both"/>
              <w:rPr>
                <w:rFonts w:eastAsia="Calibri"/>
                <w:sz w:val="22"/>
                <w:szCs w:val="22"/>
              </w:rPr>
            </w:pPr>
            <w:r w:rsidRPr="00FD75CF">
              <w:rPr>
                <w:rFonts w:eastAsia="Calibri"/>
                <w:sz w:val="22"/>
                <w:szCs w:val="22"/>
              </w:rPr>
              <w:t>2. лицата, които нямат доходи и влогове;</w:t>
            </w:r>
          </w:p>
          <w:p w:rsidR="003050E3" w:rsidRPr="00FD75CF" w:rsidRDefault="003050E3" w:rsidP="004E1DAA">
            <w:pPr>
              <w:jc w:val="both"/>
              <w:rPr>
                <w:rFonts w:eastAsia="Calibri"/>
                <w:sz w:val="22"/>
                <w:szCs w:val="22"/>
              </w:rPr>
            </w:pPr>
            <w:r w:rsidRPr="00FD75CF">
              <w:rPr>
                <w:rFonts w:eastAsia="Calibri"/>
                <w:sz w:val="22"/>
                <w:szCs w:val="22"/>
              </w:rPr>
              <w:t>3. лицата, дарили недвижима собственост в полза на държавата или общините с цел развитие на социални услуги.</w:t>
            </w:r>
          </w:p>
          <w:p w:rsidR="003050E3" w:rsidRPr="00FD75CF" w:rsidRDefault="003050E3" w:rsidP="004E1DAA">
            <w:pPr>
              <w:jc w:val="both"/>
              <w:rPr>
                <w:rFonts w:eastAsia="Calibri"/>
                <w:sz w:val="22"/>
                <w:szCs w:val="22"/>
              </w:rPr>
            </w:pPr>
            <w:r w:rsidRPr="00FD75CF">
              <w:rPr>
                <w:rFonts w:eastAsia="Calibri"/>
                <w:sz w:val="22"/>
                <w:szCs w:val="22"/>
              </w:rPr>
              <w:t>Необходимо е да се поддържа надеждна и актуална документация, удостоверяваща наличието (липсата) и размера на доходите на потребителите, въз основа на които се определя размера на месечната такса. При промяна на доходите лицата</w:t>
            </w:r>
            <w:r w:rsidRPr="00FD75CF">
              <w:rPr>
                <w:rFonts w:eastAsia="Calibri"/>
                <w:sz w:val="22"/>
                <w:szCs w:val="22"/>
                <w:lang w:val="ru-RU"/>
              </w:rPr>
              <w:t xml:space="preserve"> – </w:t>
            </w:r>
            <w:r w:rsidRPr="00FD75CF">
              <w:rPr>
                <w:rFonts w:eastAsia="Calibri"/>
                <w:sz w:val="22"/>
                <w:szCs w:val="22"/>
              </w:rPr>
              <w:t>потребители на услугата, следва да декларират настъпилата промяна в 7-дневен срок от настъпването й.</w:t>
            </w:r>
          </w:p>
          <w:p w:rsidR="003050E3" w:rsidRPr="00FD75CF" w:rsidRDefault="003050E3" w:rsidP="004E1DAA">
            <w:pPr>
              <w:jc w:val="both"/>
              <w:rPr>
                <w:rFonts w:eastAsia="Calibri"/>
                <w:b/>
                <w:sz w:val="22"/>
                <w:szCs w:val="22"/>
              </w:rPr>
            </w:pPr>
            <w:r w:rsidRPr="00FD75CF">
              <w:rPr>
                <w:rFonts w:eastAsia="Calibri"/>
                <w:b/>
                <w:sz w:val="22"/>
                <w:szCs w:val="22"/>
              </w:rPr>
              <w:t>(4)</w:t>
            </w:r>
            <w:r w:rsidRPr="00FD75CF">
              <w:rPr>
                <w:rFonts w:eastAsia="Calibri"/>
                <w:sz w:val="22"/>
                <w:szCs w:val="22"/>
              </w:rPr>
              <w:t xml:space="preserve"> Таксите се събират от определеното длъжностно лице, по време на изпълнение на проекта, и определено длъжностно лице в периода на осигуряване на устойчивост на проектното предложение, и се внасят по разкритата банкова сметка  на Община Русе за проекта, през месеца, следващ месеца, за който се дължат. Всички приходи, генерирани в рамките на проекта, се приспадат от сумата на допустимите разходи по същия. </w:t>
            </w:r>
          </w:p>
        </w:tc>
        <w:tc>
          <w:tcPr>
            <w:tcW w:w="6804" w:type="dxa"/>
            <w:shd w:val="clear" w:color="auto" w:fill="auto"/>
          </w:tcPr>
          <w:p w:rsidR="003050E3" w:rsidRPr="00FD75CF" w:rsidRDefault="003050E3" w:rsidP="004E1DAA">
            <w:pPr>
              <w:jc w:val="center"/>
              <w:rPr>
                <w:rFonts w:eastAsia="Calibri"/>
                <w:sz w:val="22"/>
                <w:szCs w:val="22"/>
              </w:rPr>
            </w:pPr>
            <w:r w:rsidRPr="00FD75CF">
              <w:rPr>
                <w:rFonts w:eastAsia="Calibri"/>
                <w:sz w:val="22"/>
                <w:szCs w:val="22"/>
              </w:rPr>
              <w:lastRenderedPageBreak/>
              <w:t xml:space="preserve">ДО КРАЯ НА РАЗДЕЛА </w:t>
            </w:r>
          </w:p>
          <w:p w:rsidR="003050E3" w:rsidRPr="00FD75CF" w:rsidRDefault="003050E3" w:rsidP="004E1DAA">
            <w:pPr>
              <w:jc w:val="center"/>
              <w:rPr>
                <w:rFonts w:eastAsia="Calibri"/>
                <w:sz w:val="22"/>
                <w:szCs w:val="22"/>
              </w:rPr>
            </w:pPr>
            <w:r w:rsidRPr="00FD75CF">
              <w:rPr>
                <w:rFonts w:eastAsia="Calibri"/>
                <w:sz w:val="22"/>
                <w:szCs w:val="22"/>
              </w:rPr>
              <w:t>БЕЗ ПРОМЯНА</w:t>
            </w:r>
          </w:p>
        </w:tc>
      </w:tr>
    </w:tbl>
    <w:p w:rsidR="00014D20" w:rsidRDefault="00014D20" w:rsidP="004E1DAA">
      <w:pPr>
        <w:jc w:val="center"/>
        <w:rPr>
          <w:b/>
          <w:u w:val="single"/>
        </w:rPr>
      </w:pPr>
    </w:p>
    <w:sectPr w:rsidR="00014D20" w:rsidSect="004E1DAA">
      <w:pgSz w:w="16838" w:h="11906" w:orient="landscape"/>
      <w:pgMar w:top="993" w:right="82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7981"/>
    <w:multiLevelType w:val="multilevel"/>
    <w:tmpl w:val="C1C8888C"/>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color w:val="FF000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8982517"/>
    <w:multiLevelType w:val="multilevel"/>
    <w:tmpl w:val="3942EA3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5AD6503"/>
    <w:multiLevelType w:val="hybridMultilevel"/>
    <w:tmpl w:val="86702116"/>
    <w:lvl w:ilvl="0" w:tplc="C2969828">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0"/>
    <w:rsid w:val="000065F6"/>
    <w:rsid w:val="00014D20"/>
    <w:rsid w:val="00081C8E"/>
    <w:rsid w:val="000C18AB"/>
    <w:rsid w:val="00110924"/>
    <w:rsid w:val="001350D2"/>
    <w:rsid w:val="001C50A8"/>
    <w:rsid w:val="00293AAD"/>
    <w:rsid w:val="002A7016"/>
    <w:rsid w:val="002C00BA"/>
    <w:rsid w:val="002E367D"/>
    <w:rsid w:val="003050E3"/>
    <w:rsid w:val="003130EB"/>
    <w:rsid w:val="00392190"/>
    <w:rsid w:val="003B0D70"/>
    <w:rsid w:val="00400E16"/>
    <w:rsid w:val="00442EC4"/>
    <w:rsid w:val="004D16AB"/>
    <w:rsid w:val="004E1DAA"/>
    <w:rsid w:val="00530357"/>
    <w:rsid w:val="005D3EE7"/>
    <w:rsid w:val="005F0A51"/>
    <w:rsid w:val="005F1FBF"/>
    <w:rsid w:val="006424AA"/>
    <w:rsid w:val="006C6EB2"/>
    <w:rsid w:val="00721410"/>
    <w:rsid w:val="0088133E"/>
    <w:rsid w:val="008C5A9F"/>
    <w:rsid w:val="00926F41"/>
    <w:rsid w:val="00946746"/>
    <w:rsid w:val="00987EA7"/>
    <w:rsid w:val="00A24752"/>
    <w:rsid w:val="00AA3719"/>
    <w:rsid w:val="00AC2B77"/>
    <w:rsid w:val="00AF32C3"/>
    <w:rsid w:val="00B93937"/>
    <w:rsid w:val="00BD0587"/>
    <w:rsid w:val="00C564AE"/>
    <w:rsid w:val="00D523DC"/>
    <w:rsid w:val="00DB68AE"/>
    <w:rsid w:val="00DF4F2F"/>
    <w:rsid w:val="00DF512D"/>
    <w:rsid w:val="00DF6DC5"/>
    <w:rsid w:val="00FB47C8"/>
    <w:rsid w:val="00FC38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20"/>
    <w:pPr>
      <w:spacing w:after="0" w:line="240"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DF4F2F"/>
    <w:pPr>
      <w:jc w:val="both"/>
    </w:pPr>
    <w:rPr>
      <w:sz w:val="28"/>
    </w:rPr>
  </w:style>
  <w:style w:type="character" w:customStyle="1" w:styleId="20">
    <w:name w:val="Основен текст 2 Знак"/>
    <w:basedOn w:val="a0"/>
    <w:link w:val="2"/>
    <w:rsid w:val="00DF4F2F"/>
    <w:rPr>
      <w:rFonts w:eastAsia="Times New Roman"/>
      <w:sz w:val="28"/>
    </w:rPr>
  </w:style>
  <w:style w:type="paragraph" w:styleId="a3">
    <w:name w:val="List Paragraph"/>
    <w:basedOn w:val="a"/>
    <w:uiPriority w:val="34"/>
    <w:qFormat/>
    <w:rsid w:val="00400E16"/>
    <w:pPr>
      <w:ind w:left="720"/>
      <w:contextualSpacing/>
    </w:pPr>
  </w:style>
  <w:style w:type="table" w:styleId="a4">
    <w:name w:val="Table Grid"/>
    <w:basedOn w:val="a1"/>
    <w:uiPriority w:val="39"/>
    <w:rsid w:val="0001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20"/>
    <w:pPr>
      <w:spacing w:after="0" w:line="240"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DF4F2F"/>
    <w:pPr>
      <w:jc w:val="both"/>
    </w:pPr>
    <w:rPr>
      <w:sz w:val="28"/>
    </w:rPr>
  </w:style>
  <w:style w:type="character" w:customStyle="1" w:styleId="20">
    <w:name w:val="Основен текст 2 Знак"/>
    <w:basedOn w:val="a0"/>
    <w:link w:val="2"/>
    <w:rsid w:val="00DF4F2F"/>
    <w:rPr>
      <w:rFonts w:eastAsia="Times New Roman"/>
      <w:sz w:val="28"/>
    </w:rPr>
  </w:style>
  <w:style w:type="paragraph" w:styleId="a3">
    <w:name w:val="List Paragraph"/>
    <w:basedOn w:val="a"/>
    <w:uiPriority w:val="34"/>
    <w:qFormat/>
    <w:rsid w:val="00400E16"/>
    <w:pPr>
      <w:ind w:left="720"/>
      <w:contextualSpacing/>
    </w:pPr>
  </w:style>
  <w:style w:type="table" w:styleId="a4">
    <w:name w:val="Table Grid"/>
    <w:basedOn w:val="a1"/>
    <w:uiPriority w:val="39"/>
    <w:rsid w:val="0001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2322</Words>
  <Characters>13236</Characters>
  <Application>Microsoft Office Word</Application>
  <DocSecurity>0</DocSecurity>
  <Lines>110</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Municipality of Ruse</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Tomova</cp:lastModifiedBy>
  <cp:revision>2</cp:revision>
  <cp:lastPrinted>2016-09-26T07:09:00Z</cp:lastPrinted>
  <dcterms:created xsi:type="dcterms:W3CDTF">2016-11-14T13:27:00Z</dcterms:created>
  <dcterms:modified xsi:type="dcterms:W3CDTF">2016-11-14T13:27:00Z</dcterms:modified>
</cp:coreProperties>
</file>