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F1E2C" w:rsidRPr="008F02DD" w:rsidTr="00BA2154">
        <w:tc>
          <w:tcPr>
            <w:tcW w:w="9072" w:type="dxa"/>
          </w:tcPr>
          <w:p w:rsidR="00DF1E2C" w:rsidRPr="008F02DD" w:rsidRDefault="00DF1E2C" w:rsidP="00BA2154">
            <w:pPr>
              <w:widowControl w:val="0"/>
              <w:spacing w:before="120" w:after="120" w:line="276" w:lineRule="auto"/>
              <w:jc w:val="center"/>
              <w:rPr>
                <w:rFonts w:ascii="Trebuchet MS" w:hAnsi="Trebuchet MS"/>
                <w:b/>
              </w:rPr>
            </w:pPr>
            <w:r w:rsidRPr="00DF1E2C">
              <w:t xml:space="preserve"> </w:t>
            </w:r>
            <w:r w:rsidRPr="008F02DD">
              <w:rPr>
                <w:rFonts w:ascii="Trebuchet MS" w:hAnsi="Trebuchet MS"/>
                <w:b/>
                <w:noProof/>
              </w:rPr>
              <w:drawing>
                <wp:inline distT="0" distB="0" distL="0" distR="0" wp14:anchorId="16871417" wp14:editId="571A6DBA">
                  <wp:extent cx="2130552" cy="1091184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109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E2C" w:rsidRPr="008F02DD" w:rsidTr="00BA2154">
        <w:tc>
          <w:tcPr>
            <w:tcW w:w="9072" w:type="dxa"/>
          </w:tcPr>
          <w:p w:rsidR="00DF1E2C" w:rsidRPr="008F02DD" w:rsidRDefault="00DF1E2C" w:rsidP="00BA2154">
            <w:pPr>
              <w:widowControl w:val="0"/>
              <w:spacing w:before="120" w:after="120" w:line="276" w:lineRule="auto"/>
              <w:jc w:val="center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8F02DD">
              <w:rPr>
                <w:rFonts w:ascii="Trebuchet MS" w:hAnsi="Trebuchet MS"/>
                <w:i/>
                <w:sz w:val="20"/>
                <w:szCs w:val="20"/>
                <w:u w:val="single"/>
              </w:rPr>
              <w:t>адрес:</w:t>
            </w:r>
            <w:r w:rsidRPr="008F02DD">
              <w:rPr>
                <w:rFonts w:ascii="Trebuchet MS" w:hAnsi="Trebuchet MS"/>
                <w:i/>
                <w:sz w:val="20"/>
                <w:szCs w:val="20"/>
              </w:rPr>
              <w:t xml:space="preserve"> гр. София, ж.к. „Полигона“, бл. 4, вх. А, ет. 6, ап. 23; </w:t>
            </w:r>
            <w:r w:rsidRPr="008F02DD">
              <w:rPr>
                <w:rFonts w:ascii="Trebuchet MS" w:hAnsi="Trebuchet MS"/>
                <w:i/>
                <w:sz w:val="20"/>
                <w:szCs w:val="20"/>
                <w:u w:val="single"/>
              </w:rPr>
              <w:t>тел.:</w:t>
            </w:r>
            <w:r w:rsidRPr="008F02DD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8F02DD">
              <w:rPr>
                <w:rFonts w:ascii="Trebuchet MS" w:hAnsi="Trebuchet MS"/>
                <w:i/>
                <w:sz w:val="20"/>
                <w:szCs w:val="20"/>
                <w:lang w:val="en-US"/>
              </w:rPr>
              <w:t>+359</w:t>
            </w:r>
            <w:r w:rsidRPr="008F02DD">
              <w:rPr>
                <w:rFonts w:ascii="Trebuchet MS" w:hAnsi="Trebuchet MS"/>
                <w:i/>
                <w:sz w:val="20"/>
                <w:szCs w:val="20"/>
              </w:rPr>
              <w:t xml:space="preserve">896727688; </w:t>
            </w:r>
            <w:r w:rsidRPr="008F02DD">
              <w:rPr>
                <w:rFonts w:ascii="Trebuchet MS" w:hAnsi="Trebuchet MS"/>
                <w:i/>
                <w:sz w:val="20"/>
                <w:szCs w:val="20"/>
                <w:u w:val="single"/>
              </w:rPr>
              <w:t>интернет страница:</w:t>
            </w:r>
            <w:r w:rsidRPr="008F02DD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hyperlink r:id="rId7" w:history="1">
              <w:r w:rsidRPr="008F02DD">
                <w:rPr>
                  <w:rStyle w:val="Hyperlink"/>
                  <w:rFonts w:ascii="Trebuchet MS" w:hAnsi="Trebuchet MS"/>
                  <w:i/>
                  <w:sz w:val="20"/>
                  <w:szCs w:val="20"/>
                  <w:lang w:val="en-US"/>
                </w:rPr>
                <w:t>www.it-progress.bg</w:t>
              </w:r>
            </w:hyperlink>
            <w:r w:rsidRPr="008F02DD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; </w:t>
            </w:r>
            <w:r w:rsidRPr="008F02DD">
              <w:rPr>
                <w:rFonts w:ascii="Trebuchet MS" w:hAnsi="Trebuchet MS"/>
                <w:i/>
                <w:sz w:val="20"/>
                <w:szCs w:val="20"/>
                <w:u w:val="single"/>
              </w:rPr>
              <w:t>ел. поща:</w:t>
            </w:r>
            <w:r w:rsidRPr="008F02DD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hyperlink r:id="rId8" w:history="1">
              <w:r w:rsidRPr="008F02DD">
                <w:rPr>
                  <w:rStyle w:val="Hyperlink"/>
                  <w:rFonts w:ascii="Trebuchet MS" w:hAnsi="Trebuchet MS"/>
                  <w:i/>
                  <w:sz w:val="20"/>
                  <w:szCs w:val="20"/>
                  <w:lang w:val="en-US"/>
                </w:rPr>
                <w:t>office@i</w:t>
              </w:r>
              <w:r w:rsidRPr="008F02DD">
                <w:rPr>
                  <w:rStyle w:val="Hyperlink"/>
                  <w:rFonts w:ascii="Trebuchet MS" w:hAnsi="Trebuchet MS"/>
                  <w:i/>
                  <w:sz w:val="20"/>
                  <w:szCs w:val="20"/>
                </w:rPr>
                <w:t>t-progress.bg</w:t>
              </w:r>
            </w:hyperlink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</w:tr>
    </w:tbl>
    <w:p w:rsidR="00E8763E" w:rsidRPr="007D7DDE" w:rsidRDefault="00E8763E" w:rsidP="00DF1E2C">
      <w:pPr>
        <w:spacing w:before="120" w:after="120" w:line="276" w:lineRule="auto"/>
        <w:jc w:val="center"/>
        <w:rPr>
          <w:b/>
          <w:sz w:val="28"/>
        </w:rPr>
      </w:pPr>
      <w:r w:rsidRPr="007D7DDE">
        <w:rPr>
          <w:b/>
          <w:sz w:val="28"/>
        </w:rPr>
        <w:t>П</w:t>
      </w:r>
      <w:r w:rsidR="00E7668C" w:rsidRPr="007D7DDE">
        <w:rPr>
          <w:b/>
          <w:sz w:val="28"/>
        </w:rPr>
        <w:t>РЕССЪОБЩЕНИЕ</w:t>
      </w:r>
    </w:p>
    <w:p w:rsidR="00E7668C" w:rsidRPr="007D7DDE" w:rsidRDefault="00E7668C" w:rsidP="00DF1E2C">
      <w:pPr>
        <w:spacing w:before="120" w:after="120" w:line="276" w:lineRule="auto"/>
        <w:jc w:val="center"/>
        <w:rPr>
          <w:b/>
          <w:sz w:val="28"/>
        </w:rPr>
      </w:pPr>
      <w:r w:rsidRPr="007D7DDE">
        <w:rPr>
          <w:b/>
          <w:sz w:val="28"/>
        </w:rPr>
        <w:t>КРЪГЛА МАСА</w:t>
      </w:r>
    </w:p>
    <w:p w:rsidR="00476DFB" w:rsidRPr="00DF1E2C" w:rsidRDefault="00F169F4" w:rsidP="00DF1E2C">
      <w:pPr>
        <w:spacing w:before="120" w:after="120" w:line="276" w:lineRule="auto"/>
        <w:jc w:val="both"/>
        <w:rPr>
          <w:sz w:val="24"/>
        </w:rPr>
      </w:pPr>
      <w:r w:rsidRPr="00DF1E2C">
        <w:rPr>
          <w:sz w:val="24"/>
        </w:rPr>
        <w:t>На 19 април 2019 г. от 10</w:t>
      </w:r>
      <w:r w:rsidR="00DF1E2C" w:rsidRPr="00DF1E2C">
        <w:rPr>
          <w:sz w:val="24"/>
        </w:rPr>
        <w:t>:00</w:t>
      </w:r>
      <w:r w:rsidRPr="00DF1E2C">
        <w:rPr>
          <w:sz w:val="24"/>
        </w:rPr>
        <w:t xml:space="preserve"> ч</w:t>
      </w:r>
      <w:r w:rsidR="00DF1E2C" w:rsidRPr="00DF1E2C">
        <w:rPr>
          <w:sz w:val="24"/>
        </w:rPr>
        <w:t>.</w:t>
      </w:r>
      <w:r w:rsidRPr="00DF1E2C">
        <w:rPr>
          <w:sz w:val="24"/>
        </w:rPr>
        <w:t xml:space="preserve"> в зала „Св. Георги“ </w:t>
      </w:r>
      <w:r w:rsidR="00865AA2" w:rsidRPr="00DF1E2C">
        <w:rPr>
          <w:sz w:val="24"/>
        </w:rPr>
        <w:t>на</w:t>
      </w:r>
      <w:r w:rsidR="005A28C8" w:rsidRPr="00DF1E2C">
        <w:rPr>
          <w:sz w:val="24"/>
        </w:rPr>
        <w:t xml:space="preserve"> Община Русе </w:t>
      </w:r>
      <w:r w:rsidRPr="00DF1E2C">
        <w:rPr>
          <w:sz w:val="24"/>
        </w:rPr>
        <w:t>ще се проведе за трети път кръгла маса на тема „Област Русе – модел на етническата толерантност“. Събитието е част от дейностите, които се реали</w:t>
      </w:r>
      <w:bookmarkStart w:id="0" w:name="_GoBack"/>
      <w:bookmarkEnd w:id="0"/>
      <w:r w:rsidRPr="00DF1E2C">
        <w:rPr>
          <w:sz w:val="24"/>
        </w:rPr>
        <w:t xml:space="preserve">зират в изпълнение на проект </w:t>
      </w:r>
      <w:r w:rsidR="00476DFB" w:rsidRPr="00DF1E2C">
        <w:rPr>
          <w:sz w:val="24"/>
        </w:rPr>
        <w:t>„Интегриран подход на Община Русе за интеграция на роми и други уязвими групи на територията на общини в Област Русе“</w:t>
      </w:r>
      <w:r w:rsidR="00C87B68" w:rsidRPr="00DF1E2C">
        <w:rPr>
          <w:sz w:val="24"/>
        </w:rPr>
        <w:t>.</w:t>
      </w:r>
      <w:r w:rsidR="00476DFB" w:rsidRPr="00DF1E2C">
        <w:rPr>
          <w:sz w:val="24"/>
        </w:rPr>
        <w:t xml:space="preserve"> </w:t>
      </w:r>
      <w:r w:rsidR="007A743D" w:rsidRPr="00DF1E2C">
        <w:rPr>
          <w:sz w:val="24"/>
        </w:rPr>
        <w:t xml:space="preserve">Община </w:t>
      </w:r>
      <w:r w:rsidR="00C87B68" w:rsidRPr="00DF1E2C">
        <w:rPr>
          <w:sz w:val="24"/>
        </w:rPr>
        <w:t>Русе е една от 4-те одобрени</w:t>
      </w:r>
      <w:r w:rsidR="00DF1E2C" w:rsidRPr="00DF1E2C">
        <w:rPr>
          <w:sz w:val="24"/>
        </w:rPr>
        <w:t xml:space="preserve"> </w:t>
      </w:r>
      <w:r w:rsidR="00C87B68" w:rsidRPr="00DF1E2C">
        <w:rPr>
          <w:sz w:val="24"/>
        </w:rPr>
        <w:t>общини, в които</w:t>
      </w:r>
      <w:r w:rsidR="006378A8" w:rsidRPr="00DF1E2C">
        <w:rPr>
          <w:sz w:val="24"/>
        </w:rPr>
        <w:t xml:space="preserve"> той</w:t>
      </w:r>
      <w:r w:rsidR="00C87B68" w:rsidRPr="00DF1E2C">
        <w:rPr>
          <w:sz w:val="24"/>
        </w:rPr>
        <w:t xml:space="preserve"> се реализира</w:t>
      </w:r>
      <w:r w:rsidR="00DF1E2C" w:rsidRPr="00DF1E2C">
        <w:rPr>
          <w:sz w:val="24"/>
        </w:rPr>
        <w:t xml:space="preserve"> </w:t>
      </w:r>
      <w:r w:rsidR="005A28C8" w:rsidRPr="00DF1E2C">
        <w:rPr>
          <w:sz w:val="24"/>
        </w:rPr>
        <w:t xml:space="preserve">в </w:t>
      </w:r>
      <w:r w:rsidR="00E8763E" w:rsidRPr="00DF1E2C">
        <w:rPr>
          <w:sz w:val="24"/>
        </w:rPr>
        <w:t>партньор</w:t>
      </w:r>
      <w:r w:rsidR="005A28C8" w:rsidRPr="00DF1E2C">
        <w:rPr>
          <w:sz w:val="24"/>
        </w:rPr>
        <w:t>ство с</w:t>
      </w:r>
      <w:r w:rsidRPr="00DF1E2C">
        <w:rPr>
          <w:sz w:val="24"/>
        </w:rPr>
        <w:t xml:space="preserve"> общините Иваново, Борово и Ветово, на чиято територия се реализираха част от дейностите</w:t>
      </w:r>
      <w:r w:rsidR="00865AA2" w:rsidRPr="00DF1E2C">
        <w:rPr>
          <w:sz w:val="24"/>
        </w:rPr>
        <w:t>,</w:t>
      </w:r>
      <w:r w:rsidRPr="00DF1E2C">
        <w:rPr>
          <w:sz w:val="24"/>
        </w:rPr>
        <w:t xml:space="preserve"> и другите</w:t>
      </w:r>
      <w:r w:rsidR="00865AA2" w:rsidRPr="00DF1E2C">
        <w:rPr>
          <w:sz w:val="24"/>
        </w:rPr>
        <w:t xml:space="preserve"> й</w:t>
      </w:r>
      <w:r w:rsidRPr="00DF1E2C">
        <w:rPr>
          <w:sz w:val="24"/>
        </w:rPr>
        <w:t xml:space="preserve"> партньори</w:t>
      </w:r>
      <w:r w:rsidR="00E8763E" w:rsidRPr="00DF1E2C">
        <w:rPr>
          <w:sz w:val="24"/>
        </w:rPr>
        <w:t xml:space="preserve"> </w:t>
      </w:r>
      <w:r w:rsidRPr="00DF1E2C">
        <w:rPr>
          <w:sz w:val="24"/>
        </w:rPr>
        <w:t>– Русенски университет „Ангел</w:t>
      </w:r>
      <w:r w:rsidR="005A28C8" w:rsidRPr="00DF1E2C">
        <w:rPr>
          <w:sz w:val="24"/>
        </w:rPr>
        <w:t xml:space="preserve"> Кънчев“, медицински център „Медика Експерт“, Сдружение на общопрактикуващите лекари, Сдружение „Център Динамика“, Сдружение „</w:t>
      </w:r>
      <w:proofErr w:type="spellStart"/>
      <w:r w:rsidR="005A28C8" w:rsidRPr="00DF1E2C">
        <w:rPr>
          <w:sz w:val="24"/>
        </w:rPr>
        <w:t>Еквилибриум</w:t>
      </w:r>
      <w:proofErr w:type="spellEnd"/>
      <w:r w:rsidR="005A28C8" w:rsidRPr="00DF1E2C">
        <w:rPr>
          <w:sz w:val="24"/>
        </w:rPr>
        <w:t>“ и Сдружение „Българо-Румънски трансграничен институт по медиация“</w:t>
      </w:r>
      <w:r w:rsidR="00865AA2" w:rsidRPr="00DF1E2C">
        <w:rPr>
          <w:sz w:val="24"/>
        </w:rPr>
        <w:t xml:space="preserve">. Техните представители </w:t>
      </w:r>
      <w:r w:rsidR="008B2C8D" w:rsidRPr="00DF1E2C">
        <w:rPr>
          <w:sz w:val="24"/>
        </w:rPr>
        <w:t xml:space="preserve">ще споделят добри практики и </w:t>
      </w:r>
      <w:r w:rsidR="004C3382" w:rsidRPr="00DF1E2C">
        <w:rPr>
          <w:sz w:val="24"/>
        </w:rPr>
        <w:t xml:space="preserve">ще </w:t>
      </w:r>
      <w:r w:rsidR="008B2C8D" w:rsidRPr="00DF1E2C">
        <w:rPr>
          <w:sz w:val="24"/>
        </w:rPr>
        <w:t>представят</w:t>
      </w:r>
      <w:r w:rsidR="004C3382" w:rsidRPr="00DF1E2C">
        <w:rPr>
          <w:sz w:val="24"/>
        </w:rPr>
        <w:t xml:space="preserve"> направеното по проекта</w:t>
      </w:r>
      <w:r w:rsidR="00865AA2" w:rsidRPr="00DF1E2C">
        <w:rPr>
          <w:sz w:val="24"/>
        </w:rPr>
        <w:t>,</w:t>
      </w:r>
      <w:r w:rsidR="004C3382" w:rsidRPr="00DF1E2C">
        <w:rPr>
          <w:sz w:val="24"/>
        </w:rPr>
        <w:t xml:space="preserve"> </w:t>
      </w:r>
      <w:r w:rsidRPr="00DF1E2C">
        <w:rPr>
          <w:sz w:val="24"/>
        </w:rPr>
        <w:t>който</w:t>
      </w:r>
      <w:r w:rsidR="00E8763E" w:rsidRPr="00DF1E2C">
        <w:rPr>
          <w:sz w:val="24"/>
        </w:rPr>
        <w:t xml:space="preserve"> се реализира </w:t>
      </w:r>
      <w:r w:rsidR="00610514" w:rsidRPr="00DF1E2C">
        <w:rPr>
          <w:sz w:val="24"/>
        </w:rPr>
        <w:t>от Програма З</w:t>
      </w:r>
      <w:r w:rsidR="00F014AC" w:rsidRPr="00DF1E2C">
        <w:rPr>
          <w:sz w:val="24"/>
        </w:rPr>
        <w:t xml:space="preserve">ОВ </w:t>
      </w:r>
      <w:r w:rsidR="00E8763E" w:rsidRPr="00DF1E2C">
        <w:rPr>
          <w:sz w:val="24"/>
        </w:rPr>
        <w:t>с финансовата подкре</w:t>
      </w:r>
      <w:r w:rsidR="00865AA2" w:rsidRPr="00DF1E2C">
        <w:rPr>
          <w:sz w:val="24"/>
        </w:rPr>
        <w:t>па</w:t>
      </w:r>
      <w:r w:rsidR="00E8763E" w:rsidRPr="00DF1E2C">
        <w:rPr>
          <w:sz w:val="24"/>
        </w:rPr>
        <w:t xml:space="preserve"> на Шве</w:t>
      </w:r>
      <w:r w:rsidR="00556764" w:rsidRPr="00DF1E2C">
        <w:rPr>
          <w:sz w:val="24"/>
        </w:rPr>
        <w:t>й</w:t>
      </w:r>
      <w:r w:rsidR="00E8763E" w:rsidRPr="00DF1E2C">
        <w:rPr>
          <w:sz w:val="24"/>
        </w:rPr>
        <w:t>цария в рамките на шве</w:t>
      </w:r>
      <w:r w:rsidR="00556764" w:rsidRPr="00DF1E2C">
        <w:rPr>
          <w:sz w:val="24"/>
        </w:rPr>
        <w:t>й</w:t>
      </w:r>
      <w:r w:rsidR="00E8763E" w:rsidRPr="00DF1E2C">
        <w:rPr>
          <w:sz w:val="24"/>
        </w:rPr>
        <w:t>царския принос за разширения Европейски съюз.</w:t>
      </w:r>
    </w:p>
    <w:p w:rsidR="00556764" w:rsidRPr="00DF1E2C" w:rsidRDefault="00DF1E2C" w:rsidP="00DF1E2C">
      <w:pPr>
        <w:widowControl w:val="0"/>
        <w:spacing w:before="120" w:after="120" w:line="360" w:lineRule="auto"/>
        <w:jc w:val="right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  <w:r w:rsidRPr="00B80CF3">
        <w:rPr>
          <w:sz w:val="24"/>
          <w:szCs w:val="32"/>
        </w:rPr>
        <w:t xml:space="preserve">Изготвил: „Ай </w:t>
      </w:r>
      <w:proofErr w:type="spellStart"/>
      <w:r w:rsidRPr="00B80CF3">
        <w:rPr>
          <w:sz w:val="24"/>
          <w:szCs w:val="32"/>
        </w:rPr>
        <w:t>Ти</w:t>
      </w:r>
      <w:proofErr w:type="spellEnd"/>
      <w:r w:rsidRPr="00B80CF3">
        <w:rPr>
          <w:sz w:val="24"/>
          <w:szCs w:val="32"/>
        </w:rPr>
        <w:t xml:space="preserve"> Прогрес“ ЕООД</w:t>
      </w:r>
    </w:p>
    <w:p w:rsidR="00520FCC" w:rsidRPr="00DF1E2C" w:rsidRDefault="0093390B" w:rsidP="00DF1E2C">
      <w:pPr>
        <w:spacing w:before="120" w:after="120" w:line="276" w:lineRule="auto"/>
        <w:jc w:val="both"/>
        <w:rPr>
          <w:sz w:val="24"/>
        </w:rPr>
      </w:pPr>
      <w:r w:rsidRPr="00DF1E2C">
        <w:rPr>
          <w:sz w:val="24"/>
        </w:rPr>
        <w:t xml:space="preserve"> </w:t>
      </w:r>
    </w:p>
    <w:sectPr w:rsidR="00520FCC" w:rsidRPr="00DF1E2C" w:rsidSect="00DF1E2C">
      <w:headerReference w:type="default" r:id="rId9"/>
      <w:footerReference w:type="default" r:id="rId10"/>
      <w:pgSz w:w="11906" w:h="16838" w:code="9"/>
      <w:pgMar w:top="1417" w:right="1417" w:bottom="1417" w:left="1417" w:header="45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5E2" w:rsidRDefault="00E425E2" w:rsidP="00DF1E2C">
      <w:pPr>
        <w:spacing w:after="0" w:line="240" w:lineRule="auto"/>
      </w:pPr>
      <w:r>
        <w:separator/>
      </w:r>
    </w:p>
  </w:endnote>
  <w:endnote w:type="continuationSeparator" w:id="0">
    <w:p w:rsidR="00E425E2" w:rsidRDefault="00E425E2" w:rsidP="00DF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DF1E2C" w:rsidTr="00BA2154">
      <w:tc>
        <w:tcPr>
          <w:tcW w:w="5000" w:type="pct"/>
          <w:tcBorders>
            <w:top w:val="single" w:sz="4" w:space="0" w:color="auto"/>
          </w:tcBorders>
        </w:tcPr>
        <w:p w:rsidR="00DF1E2C" w:rsidRPr="007C316B" w:rsidRDefault="00DF1E2C" w:rsidP="00DF1E2C">
          <w:pPr>
            <w:pStyle w:val="Footer"/>
            <w:jc w:val="center"/>
            <w:rPr>
              <w:sz w:val="20"/>
            </w:rPr>
          </w:pPr>
          <w:r>
            <w:rPr>
              <w:sz w:val="20"/>
            </w:rPr>
            <w:t>Проект „Интегриран подход на О</w:t>
          </w:r>
          <w:r w:rsidRPr="007C316B">
            <w:rPr>
              <w:sz w:val="20"/>
            </w:rPr>
            <w:t xml:space="preserve">бщина Русе за интегриране на ромите и други уязвими групи на територията на общини в </w:t>
          </w:r>
          <w:r>
            <w:rPr>
              <w:sz w:val="20"/>
            </w:rPr>
            <w:t>О</w:t>
          </w:r>
          <w:r w:rsidRPr="007C316B">
            <w:rPr>
              <w:sz w:val="20"/>
            </w:rPr>
            <w:t>бласт Русе“ се реализира с финансовата подкрепа на Швейцария в рамките на швейцарския принос за разширения Европейски съюз</w:t>
          </w:r>
        </w:p>
      </w:tc>
    </w:tr>
  </w:tbl>
  <w:p w:rsidR="00DF1E2C" w:rsidRPr="00DF1E2C" w:rsidRDefault="00DF1E2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5E2" w:rsidRDefault="00E425E2" w:rsidP="00DF1E2C">
      <w:pPr>
        <w:spacing w:after="0" w:line="240" w:lineRule="auto"/>
      </w:pPr>
      <w:r>
        <w:separator/>
      </w:r>
    </w:p>
  </w:footnote>
  <w:footnote w:type="continuationSeparator" w:id="0">
    <w:p w:rsidR="00E425E2" w:rsidRDefault="00E425E2" w:rsidP="00DF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2"/>
      <w:gridCol w:w="1960"/>
    </w:tblGrid>
    <w:tr w:rsidR="00DF1E2C" w:rsidTr="00BA2154">
      <w:trPr>
        <w:trHeight w:val="895"/>
      </w:trPr>
      <w:tc>
        <w:tcPr>
          <w:tcW w:w="3920" w:type="pct"/>
          <w:vMerge w:val="restart"/>
          <w:tcBorders>
            <w:bottom w:val="single" w:sz="4" w:space="0" w:color="auto"/>
          </w:tcBorders>
          <w:vAlign w:val="center"/>
        </w:tcPr>
        <w:p w:rsidR="00DF1E2C" w:rsidRDefault="00DF1E2C" w:rsidP="00DF1E2C">
          <w:pPr>
            <w:widowControl w:val="0"/>
            <w:rPr>
              <w:b/>
              <w:sz w:val="28"/>
              <w:szCs w:val="28"/>
            </w:rPr>
          </w:pPr>
          <w:r>
            <w:object w:dxaOrig="11688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8.25pt;height:33.75pt">
                <v:imagedata r:id="rId1" o:title=""/>
              </v:shape>
              <o:OLEObject Type="Embed" ProgID="CorelDraw.Graphic.17" ShapeID="_x0000_i1025" DrawAspect="Content" ObjectID="_1616969007" r:id="rId2"/>
            </w:object>
          </w:r>
        </w:p>
        <w:p w:rsidR="00DF1E2C" w:rsidRDefault="00DF1E2C" w:rsidP="00DF1E2C">
          <w:pPr>
            <w:widowControl w:val="0"/>
            <w:rPr>
              <w:b/>
              <w:sz w:val="28"/>
              <w:szCs w:val="28"/>
            </w:rPr>
          </w:pPr>
          <w:r>
            <w:object w:dxaOrig="5629" w:dyaOrig="2052">
              <v:shape id="_x0000_i1026" type="#_x0000_t75" style="width:144.75pt;height:52.5pt">
                <v:imagedata r:id="rId3" o:title=""/>
              </v:shape>
              <o:OLEObject Type="Embed" ProgID="CorelDraw.Graphic.17" ShapeID="_x0000_i1026" DrawAspect="Content" ObjectID="_1616969008" r:id="rId4"/>
            </w:object>
          </w:r>
        </w:p>
      </w:tc>
      <w:tc>
        <w:tcPr>
          <w:tcW w:w="1080" w:type="pct"/>
        </w:tcPr>
        <w:p w:rsidR="00DF1E2C" w:rsidRDefault="00DF1E2C" w:rsidP="00DF1E2C">
          <w:pPr>
            <w:widowControl w:val="0"/>
            <w:jc w:val="center"/>
            <w:rPr>
              <w:b/>
              <w:sz w:val="28"/>
              <w:szCs w:val="28"/>
            </w:rPr>
          </w:pPr>
          <w:r>
            <w:object w:dxaOrig="2521" w:dyaOrig="2943">
              <v:shape id="_x0000_i1027" type="#_x0000_t75" style="width:62.25pt;height:72.75pt">
                <v:imagedata r:id="rId5" o:title=""/>
              </v:shape>
              <o:OLEObject Type="Embed" ProgID="CorelDraw.Graphic.17" ShapeID="_x0000_i1027" DrawAspect="Content" ObjectID="_1616969009" r:id="rId6"/>
            </w:object>
          </w:r>
        </w:p>
      </w:tc>
    </w:tr>
    <w:tr w:rsidR="00DF1E2C" w:rsidTr="00BA2154">
      <w:tc>
        <w:tcPr>
          <w:tcW w:w="3920" w:type="pct"/>
          <w:vMerge/>
          <w:tcBorders>
            <w:bottom w:val="single" w:sz="4" w:space="0" w:color="auto"/>
          </w:tcBorders>
          <w:vAlign w:val="center"/>
        </w:tcPr>
        <w:p w:rsidR="00DF1E2C" w:rsidRDefault="00DF1E2C" w:rsidP="00DF1E2C">
          <w:pPr>
            <w:widowControl w:val="0"/>
            <w:rPr>
              <w:b/>
              <w:sz w:val="28"/>
              <w:szCs w:val="28"/>
            </w:rPr>
          </w:pPr>
        </w:p>
      </w:tc>
      <w:tc>
        <w:tcPr>
          <w:tcW w:w="1080" w:type="pct"/>
          <w:tcBorders>
            <w:bottom w:val="single" w:sz="4" w:space="0" w:color="auto"/>
          </w:tcBorders>
        </w:tcPr>
        <w:p w:rsidR="00DF1E2C" w:rsidRPr="00217834" w:rsidRDefault="00DF1E2C" w:rsidP="00DF1E2C">
          <w:pPr>
            <w:widowControl w:val="0"/>
            <w:jc w:val="center"/>
            <w:rPr>
              <w:b/>
              <w:sz w:val="24"/>
              <w:szCs w:val="28"/>
            </w:rPr>
          </w:pPr>
          <w:r w:rsidRPr="00217834">
            <w:rPr>
              <w:b/>
              <w:sz w:val="24"/>
              <w:szCs w:val="28"/>
            </w:rPr>
            <w:t>ОБЩИНА РУСЕ</w:t>
          </w:r>
        </w:p>
      </w:tc>
    </w:tr>
  </w:tbl>
  <w:p w:rsidR="00DF1E2C" w:rsidRDefault="00DF1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CC"/>
    <w:rsid w:val="00195559"/>
    <w:rsid w:val="00214A87"/>
    <w:rsid w:val="0024666F"/>
    <w:rsid w:val="00270BBA"/>
    <w:rsid w:val="002C7FE8"/>
    <w:rsid w:val="002E00AF"/>
    <w:rsid w:val="00387C89"/>
    <w:rsid w:val="003D1E55"/>
    <w:rsid w:val="00476DFB"/>
    <w:rsid w:val="004C3382"/>
    <w:rsid w:val="00501FC8"/>
    <w:rsid w:val="005055BF"/>
    <w:rsid w:val="00520FCC"/>
    <w:rsid w:val="00556764"/>
    <w:rsid w:val="005A28C8"/>
    <w:rsid w:val="00610514"/>
    <w:rsid w:val="006378A8"/>
    <w:rsid w:val="007100D1"/>
    <w:rsid w:val="007A743D"/>
    <w:rsid w:val="007D7DDE"/>
    <w:rsid w:val="007F4195"/>
    <w:rsid w:val="00865AA2"/>
    <w:rsid w:val="008B2C8D"/>
    <w:rsid w:val="0093390B"/>
    <w:rsid w:val="009D0C89"/>
    <w:rsid w:val="00AA1C4E"/>
    <w:rsid w:val="00AC50B3"/>
    <w:rsid w:val="00C53618"/>
    <w:rsid w:val="00C87B68"/>
    <w:rsid w:val="00C9667F"/>
    <w:rsid w:val="00D120E5"/>
    <w:rsid w:val="00DA73B0"/>
    <w:rsid w:val="00DF1E2C"/>
    <w:rsid w:val="00E15C42"/>
    <w:rsid w:val="00E425E2"/>
    <w:rsid w:val="00E70DAA"/>
    <w:rsid w:val="00E7668C"/>
    <w:rsid w:val="00E8763E"/>
    <w:rsid w:val="00EC355A"/>
    <w:rsid w:val="00F014AC"/>
    <w:rsid w:val="00F169F4"/>
    <w:rsid w:val="00F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67609D-0225-407A-9937-5861033B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E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2C"/>
  </w:style>
  <w:style w:type="paragraph" w:styleId="Footer">
    <w:name w:val="footer"/>
    <w:basedOn w:val="Normal"/>
    <w:link w:val="FooterChar"/>
    <w:uiPriority w:val="99"/>
    <w:unhideWhenUsed/>
    <w:rsid w:val="00DF1E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2C"/>
  </w:style>
  <w:style w:type="table" w:styleId="TableGrid">
    <w:name w:val="Table Grid"/>
    <w:basedOn w:val="TableNormal"/>
    <w:rsid w:val="00DF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E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t-progress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-progress.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6" Type="http://schemas.openxmlformats.org/officeDocument/2006/relationships/oleObject" Target="embeddings/oleObject3.bin"/><Relationship Id="rId5" Type="http://schemas.openxmlformats.org/officeDocument/2006/relationships/image" Target="media/image4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Stoyanova</dc:creator>
  <cp:keywords/>
  <dc:description/>
  <cp:lastModifiedBy>Iliyan Stoyanov</cp:lastModifiedBy>
  <cp:revision>23</cp:revision>
  <dcterms:created xsi:type="dcterms:W3CDTF">2016-06-12T13:59:00Z</dcterms:created>
  <dcterms:modified xsi:type="dcterms:W3CDTF">2019-04-16T22:17:00Z</dcterms:modified>
</cp:coreProperties>
</file>